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F09F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" w:hanging="3"/>
        <w:jc w:val="center"/>
        <w:rPr>
          <w:rFonts w:ascii="Arial" w:eastAsia="Arial" w:hAnsi="Arial" w:cs="Arial"/>
          <w:color w:val="31849B"/>
          <w:sz w:val="28"/>
          <w:szCs w:val="28"/>
        </w:rPr>
      </w:pPr>
      <w:r>
        <w:rPr>
          <w:rFonts w:ascii="Arial" w:eastAsia="Arial" w:hAnsi="Arial" w:cs="Arial"/>
          <w:b/>
          <w:i/>
          <w:color w:val="31849B"/>
          <w:sz w:val="28"/>
          <w:szCs w:val="28"/>
        </w:rPr>
        <w:t>Biologia i Geologia</w:t>
      </w:r>
    </w:p>
    <w:p w14:paraId="3E0DFE32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" w:hanging="3"/>
        <w:jc w:val="center"/>
        <w:rPr>
          <w:rFonts w:ascii="Arial" w:eastAsia="Arial" w:hAnsi="Arial" w:cs="Arial"/>
          <w:color w:val="31849B"/>
          <w:sz w:val="28"/>
          <w:szCs w:val="28"/>
        </w:rPr>
      </w:pPr>
      <w:r>
        <w:rPr>
          <w:rFonts w:ascii="Arial" w:eastAsia="Arial" w:hAnsi="Arial" w:cs="Arial"/>
          <w:b/>
          <w:i/>
          <w:color w:val="31849B"/>
          <w:sz w:val="28"/>
          <w:szCs w:val="28"/>
        </w:rPr>
        <w:t>3r ESO</w:t>
      </w:r>
    </w:p>
    <w:p w14:paraId="39DD965C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04DE2B3B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AVALUACIÓ ORDINÀRIA</w:t>
      </w:r>
    </w:p>
    <w:p w14:paraId="01F47704" w14:textId="77777777" w:rsidR="00F8326A" w:rsidRPr="00064046" w:rsidRDefault="00F8326A" w:rsidP="00F8326A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 xml:space="preserve">Nota </w:t>
      </w:r>
      <w:r>
        <w:rPr>
          <w:rFonts w:ascii="Arial" w:hAnsi="Arial" w:cs="Arial"/>
          <w:sz w:val="22"/>
          <w:szCs w:val="22"/>
        </w:rPr>
        <w:t>quadrimestral</w:t>
      </w:r>
    </w:p>
    <w:p w14:paraId="1A86792C" w14:textId="77777777" w:rsidR="00F8326A" w:rsidRPr="0078549E" w:rsidRDefault="00F8326A" w:rsidP="00F83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78549E">
        <w:rPr>
          <w:rFonts w:ascii="Arial" w:hAnsi="Arial" w:cs="Arial"/>
          <w:sz w:val="22"/>
          <w:szCs w:val="22"/>
        </w:rPr>
        <w:t xml:space="preserve">La nota final de la convocatòria </w:t>
      </w:r>
      <w:r>
        <w:rPr>
          <w:rFonts w:ascii="Arial" w:hAnsi="Arial" w:cs="Arial"/>
          <w:sz w:val="22"/>
          <w:szCs w:val="22"/>
        </w:rPr>
        <w:t>quadrim</w:t>
      </w:r>
      <w:r w:rsidRPr="0078549E">
        <w:rPr>
          <w:rFonts w:ascii="Arial" w:hAnsi="Arial" w:cs="Arial"/>
          <w:sz w:val="22"/>
          <w:szCs w:val="22"/>
        </w:rPr>
        <w:t>estral s’obté a partir de les notes obtingudes en les diferents unitats didàctiques, segons les dimensions</w:t>
      </w:r>
      <w:r>
        <w:rPr>
          <w:rFonts w:ascii="Arial" w:hAnsi="Arial" w:cs="Arial"/>
          <w:sz w:val="22"/>
          <w:szCs w:val="22"/>
        </w:rPr>
        <w:t xml:space="preserve"> i competències detallades a continuació de l’àmbit cientificotecnològic.</w:t>
      </w:r>
    </w:p>
    <w:p w14:paraId="33E3409D" w14:textId="77777777" w:rsidR="00F8326A" w:rsidRPr="0078549E" w:rsidRDefault="00F8326A" w:rsidP="00F8326A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D5EE4E1" w14:textId="77777777" w:rsidR="00282FBF" w:rsidRDefault="00282FB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C7F4F78" w14:textId="77777777" w:rsidR="00282FBF" w:rsidRDefault="00000000">
      <w:pPr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caràcter general, els instruments d’avaluació a cada dimensió seran diferents i amb una àmplia varietat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d’activitats i instruments d'avaluació que prevegin l'autoavaluació i la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coavaluació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dels alumnes i permetin fer un seguiment continu de cada alumne/a al llarg del procés d'aprenentatge.</w:t>
      </w:r>
    </w:p>
    <w:p w14:paraId="3B18B697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681"/>
        <w:gridCol w:w="3362"/>
        <w:gridCol w:w="3362"/>
      </w:tblGrid>
      <w:tr w:rsidR="00282FBF" w14:paraId="61F2E5D2" w14:textId="77777777">
        <w:trPr>
          <w:trHeight w:val="752"/>
          <w:jc w:val="center"/>
        </w:trPr>
        <w:tc>
          <w:tcPr>
            <w:tcW w:w="3362" w:type="dxa"/>
            <w:gridSpan w:val="2"/>
            <w:shd w:val="clear" w:color="auto" w:fill="33CCCC"/>
            <w:vAlign w:val="center"/>
          </w:tcPr>
          <w:p w14:paraId="3E218C68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DIMENSIONS</w:t>
            </w:r>
          </w:p>
        </w:tc>
        <w:tc>
          <w:tcPr>
            <w:tcW w:w="3362" w:type="dxa"/>
            <w:shd w:val="clear" w:color="auto" w:fill="33CCCC"/>
            <w:vAlign w:val="center"/>
          </w:tcPr>
          <w:p w14:paraId="28144B8C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INSTRUMENTS D’AVALUACIÓ</w:t>
            </w:r>
          </w:p>
        </w:tc>
        <w:tc>
          <w:tcPr>
            <w:tcW w:w="3362" w:type="dxa"/>
            <w:shd w:val="clear" w:color="auto" w:fill="33CCCC"/>
            <w:vAlign w:val="center"/>
          </w:tcPr>
          <w:p w14:paraId="2DA30490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PONDERACIONS</w:t>
            </w:r>
          </w:p>
        </w:tc>
      </w:tr>
      <w:tr w:rsidR="00282FBF" w14:paraId="0726DCD7" w14:textId="77777777">
        <w:trPr>
          <w:trHeight w:val="1098"/>
          <w:jc w:val="center"/>
        </w:trPr>
        <w:tc>
          <w:tcPr>
            <w:tcW w:w="1681" w:type="dxa"/>
            <w:vMerge w:val="restart"/>
            <w:shd w:val="clear" w:color="auto" w:fill="CCFFFF"/>
            <w:vAlign w:val="center"/>
          </w:tcPr>
          <w:p w14:paraId="3E679D81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Específiques d’àmbit</w:t>
            </w:r>
          </w:p>
          <w:p w14:paraId="28122D24" w14:textId="77777777" w:rsidR="00282FBF" w:rsidRDefault="00282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5C5A784C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indagació de fenòmens naturals i de la vida quotidiana</w:t>
            </w:r>
          </w:p>
        </w:tc>
        <w:tc>
          <w:tcPr>
            <w:tcW w:w="3362" w:type="dxa"/>
            <w:vAlign w:val="center"/>
          </w:tcPr>
          <w:p w14:paraId="15C5DA9F" w14:textId="28169427" w:rsidR="00282FBF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Proves escrites</w:t>
            </w:r>
            <w:r w:rsidR="00F8326A">
              <w:rPr>
                <w:rFonts w:ascii="Arial" w:eastAsia="Arial" w:hAnsi="Arial" w:cs="Arial"/>
                <w:sz w:val="22"/>
                <w:szCs w:val="22"/>
              </w:rPr>
              <w:t>, t</w:t>
            </w:r>
            <w:r w:rsidR="00F8326A">
              <w:rPr>
                <w:rFonts w:ascii="Arial" w:hAnsi="Arial" w:cs="Arial"/>
                <w:sz w:val="22"/>
                <w:szCs w:val="22"/>
              </w:rPr>
              <w:t xml:space="preserve">reballs, presentacions, </w:t>
            </w:r>
            <w:proofErr w:type="spellStart"/>
            <w:r w:rsidR="00F8326A">
              <w:rPr>
                <w:rFonts w:ascii="Arial" w:hAnsi="Arial" w:cs="Arial"/>
                <w:sz w:val="22"/>
                <w:szCs w:val="22"/>
              </w:rPr>
              <w:t>quizizz</w:t>
            </w:r>
            <w:proofErr w:type="spellEnd"/>
            <w:r w:rsidR="00F8326A">
              <w:rPr>
                <w:rFonts w:ascii="Arial" w:hAnsi="Arial" w:cs="Arial"/>
                <w:sz w:val="22"/>
                <w:szCs w:val="22"/>
              </w:rPr>
              <w:t>, activitats qualificadores de llibre digita</w:t>
            </w:r>
            <w:r w:rsidR="00F8326A">
              <w:rPr>
                <w:rFonts w:ascii="Arial" w:hAnsi="Arial" w:cs="Arial"/>
                <w:sz w:val="22"/>
                <w:szCs w:val="22"/>
              </w:rPr>
              <w:t>l.</w:t>
            </w:r>
          </w:p>
        </w:tc>
        <w:tc>
          <w:tcPr>
            <w:tcW w:w="3362" w:type="dxa"/>
            <w:vAlign w:val="center"/>
          </w:tcPr>
          <w:p w14:paraId="6260C586" w14:textId="5BA3471E" w:rsidR="00282FBF" w:rsidRDefault="0064715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F007E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%</w:t>
            </w:r>
          </w:p>
          <w:p w14:paraId="358695A0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82FBF" w14:paraId="02A773C6" w14:textId="77777777">
        <w:trPr>
          <w:trHeight w:val="668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78F2E30B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18FD0D04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7371CA9F" w14:textId="77777777" w:rsidR="00F8326A" w:rsidRDefault="00F8326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E91B35" w14:textId="3F171447" w:rsidR="00282FBF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Pràctiques laboratori</w:t>
            </w:r>
            <w:r w:rsidR="00F8326A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F8326A">
              <w:rPr>
                <w:rFonts w:ascii="Arial" w:hAnsi="Arial" w:cs="Arial"/>
                <w:sz w:val="22"/>
                <w:szCs w:val="22"/>
              </w:rPr>
              <w:t>Informe de laboratori, redacció de pràctiques, presentacions de les pràctiques, ..</w:t>
            </w:r>
          </w:p>
          <w:p w14:paraId="0FC5A868" w14:textId="77777777" w:rsidR="00282FBF" w:rsidRDefault="00282FB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2CDA63B1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2F42D5" w14:textId="30CDD968" w:rsidR="00282FBF" w:rsidRDefault="006F00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%</w:t>
            </w:r>
          </w:p>
          <w:p w14:paraId="1D23D4CD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82FBF" w14:paraId="2BD5C786" w14:textId="77777777">
        <w:trPr>
          <w:trHeight w:val="75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6D11285A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4645F218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046554C5" w14:textId="155403FB" w:rsidR="00282FBF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Activitats en grup</w:t>
            </w:r>
            <w:r w:rsidR="00F8326A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F8326A">
              <w:rPr>
                <w:rFonts w:ascii="Arial" w:hAnsi="Arial" w:cs="Arial"/>
                <w:sz w:val="22"/>
                <w:szCs w:val="22"/>
              </w:rPr>
              <w:t>Presentacions, treballs, activitats, ...</w:t>
            </w:r>
          </w:p>
        </w:tc>
        <w:tc>
          <w:tcPr>
            <w:tcW w:w="3362" w:type="dxa"/>
            <w:vAlign w:val="center"/>
          </w:tcPr>
          <w:p w14:paraId="3E71B912" w14:textId="77777777" w:rsidR="00282FBF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10%</w:t>
            </w:r>
          </w:p>
        </w:tc>
      </w:tr>
      <w:tr w:rsidR="00282FBF" w14:paraId="2DAB5D0F" w14:textId="77777777">
        <w:trPr>
          <w:trHeight w:val="274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43542D4E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CCFFFF"/>
            <w:vAlign w:val="center"/>
          </w:tcPr>
          <w:p w14:paraId="0F5AEA12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medi ambient</w:t>
            </w:r>
          </w:p>
        </w:tc>
        <w:tc>
          <w:tcPr>
            <w:tcW w:w="3362" w:type="dxa"/>
            <w:vAlign w:val="center"/>
          </w:tcPr>
          <w:p w14:paraId="2DD27B1F" w14:textId="500784F8" w:rsidR="00282FBF" w:rsidRDefault="00144B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Presentacions, treballs, activitats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2" w:type="dxa"/>
          </w:tcPr>
          <w:p w14:paraId="7ECA3225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F2A623" w14:textId="34A96ED2" w:rsidR="00282FBF" w:rsidRDefault="006F00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%</w:t>
            </w:r>
          </w:p>
          <w:p w14:paraId="50DC4762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282FBF" w14:paraId="3E4B7CBF" w14:textId="77777777">
        <w:trPr>
          <w:trHeight w:val="373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221DD5DA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shd w:val="clear" w:color="auto" w:fill="CCFFFF"/>
            <w:vAlign w:val="center"/>
          </w:tcPr>
          <w:p w14:paraId="6DA1D805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salut</w:t>
            </w:r>
          </w:p>
        </w:tc>
        <w:tc>
          <w:tcPr>
            <w:tcW w:w="3362" w:type="dxa"/>
            <w:vAlign w:val="center"/>
          </w:tcPr>
          <w:p w14:paraId="74E9311F" w14:textId="77777777" w:rsidR="00282FBF" w:rsidRDefault="00282FB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0E7576" w14:textId="4B0E5A27" w:rsidR="00282FBF" w:rsidRDefault="00144B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Proves escrites, t</w:t>
            </w:r>
            <w:r>
              <w:rPr>
                <w:rFonts w:ascii="Arial" w:hAnsi="Arial" w:cs="Arial"/>
                <w:sz w:val="22"/>
                <w:szCs w:val="22"/>
              </w:rPr>
              <w:t xml:space="preserve">reballs, presentacions,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quizizz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activitats qualificadores de llibre digital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2BD0BCF" w14:textId="77777777" w:rsidR="00282FBF" w:rsidRDefault="00282FB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</w:tcPr>
          <w:p w14:paraId="797AB2CD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2A61EC" w14:textId="7BB674BC" w:rsidR="00282FBF" w:rsidRDefault="0064715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F007E">
              <w:rPr>
                <w:rFonts w:ascii="Arial" w:eastAsia="Arial" w:hAnsi="Arial" w:cs="Arial"/>
                <w:sz w:val="22"/>
                <w:szCs w:val="22"/>
              </w:rPr>
              <w:t>0%</w:t>
            </w:r>
          </w:p>
          <w:p w14:paraId="3BFB99E3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282FBF" w14:paraId="5C10885B" w14:textId="77777777">
        <w:trPr>
          <w:trHeight w:val="780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70FD78B6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470CC957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362" w:type="dxa"/>
            <w:vAlign w:val="center"/>
          </w:tcPr>
          <w:p w14:paraId="1E458613" w14:textId="77777777" w:rsidR="00144B5F" w:rsidRDefault="00000000" w:rsidP="00144B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Pràctiques de laboratori</w:t>
            </w:r>
            <w:r w:rsidR="00144B5F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144B5F">
              <w:rPr>
                <w:rFonts w:ascii="Arial" w:hAnsi="Arial" w:cs="Arial"/>
                <w:sz w:val="22"/>
                <w:szCs w:val="22"/>
              </w:rPr>
              <w:t>Informe de laboratori, redacció de pràctiques, presentacions de les pràctiques, ..</w:t>
            </w:r>
          </w:p>
          <w:p w14:paraId="5094E5BF" w14:textId="6C354C5C" w:rsidR="00282FBF" w:rsidRDefault="00282FB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</w:tcPr>
          <w:p w14:paraId="7B3EB3BD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825452" w14:textId="77F44F9F" w:rsidR="00282FBF" w:rsidRDefault="006F00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%</w:t>
            </w:r>
          </w:p>
          <w:p w14:paraId="35E98E9A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82FBF" w14:paraId="2FC3B71C" w14:textId="77777777">
        <w:trPr>
          <w:trHeight w:val="600"/>
          <w:jc w:val="center"/>
        </w:trPr>
        <w:tc>
          <w:tcPr>
            <w:tcW w:w="1681" w:type="dxa"/>
            <w:vMerge/>
            <w:shd w:val="clear" w:color="auto" w:fill="CCFFFF"/>
            <w:vAlign w:val="center"/>
          </w:tcPr>
          <w:p w14:paraId="014BDFCF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CCFFFF"/>
            <w:vAlign w:val="center"/>
          </w:tcPr>
          <w:p w14:paraId="56D5A605" w14:textId="77777777" w:rsidR="00282FBF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5D4EF2E5" w14:textId="77777777" w:rsidR="00282FBF" w:rsidRDefault="00282FB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C921C5" w14:textId="0A3CBB62" w:rsidR="00282FBF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Activitats en grup</w:t>
            </w:r>
            <w:r w:rsidR="00144B5F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144B5F">
              <w:rPr>
                <w:rFonts w:ascii="Arial" w:hAnsi="Arial" w:cs="Arial"/>
                <w:sz w:val="22"/>
                <w:szCs w:val="22"/>
              </w:rPr>
              <w:t>Presentacions, treballs, activitats, ...</w:t>
            </w:r>
          </w:p>
          <w:p w14:paraId="17214F98" w14:textId="77777777" w:rsidR="00282FBF" w:rsidRDefault="00282FB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2" w:type="dxa"/>
          </w:tcPr>
          <w:p w14:paraId="73F74991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CE2739" w14:textId="77777777" w:rsidR="00282FBF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10%</w:t>
            </w:r>
          </w:p>
        </w:tc>
      </w:tr>
      <w:tr w:rsidR="00282FBF" w14:paraId="1034BDB2" w14:textId="77777777">
        <w:trPr>
          <w:trHeight w:val="925"/>
          <w:jc w:val="center"/>
        </w:trPr>
        <w:tc>
          <w:tcPr>
            <w:tcW w:w="1681" w:type="dxa"/>
            <w:shd w:val="clear" w:color="auto" w:fill="CCFFFF"/>
            <w:vAlign w:val="center"/>
          </w:tcPr>
          <w:p w14:paraId="02547B54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Comuna a totes les matèries</w:t>
            </w:r>
          </w:p>
        </w:tc>
        <w:tc>
          <w:tcPr>
            <w:tcW w:w="1681" w:type="dxa"/>
            <w:shd w:val="clear" w:color="auto" w:fill="CCFFFF"/>
            <w:vAlign w:val="center"/>
          </w:tcPr>
          <w:p w14:paraId="7E0BE3EF" w14:textId="77777777" w:rsidR="00282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actitudinal</w:t>
            </w:r>
          </w:p>
        </w:tc>
        <w:tc>
          <w:tcPr>
            <w:tcW w:w="3362" w:type="dxa"/>
            <w:vAlign w:val="center"/>
          </w:tcPr>
          <w:p w14:paraId="29343E4A" w14:textId="24F1B8C9" w:rsidR="00282FBF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Respecte i compliment de les normes</w:t>
            </w:r>
            <w:r w:rsidR="00647152">
              <w:rPr>
                <w:rFonts w:ascii="Arial" w:eastAsia="Arial" w:hAnsi="Arial" w:cs="Arial"/>
                <w:sz w:val="22"/>
                <w:szCs w:val="22"/>
              </w:rPr>
              <w:t>. Rubrica</w:t>
            </w:r>
          </w:p>
        </w:tc>
        <w:tc>
          <w:tcPr>
            <w:tcW w:w="3362" w:type="dxa"/>
            <w:vAlign w:val="center"/>
          </w:tcPr>
          <w:p w14:paraId="54466E07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F7F7E2" w14:textId="77777777" w:rsidR="00282FBF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10%</w:t>
            </w:r>
          </w:p>
          <w:p w14:paraId="3FED5DD0" w14:textId="77777777" w:rsidR="00282FBF" w:rsidRDefault="00282FB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AEF779" w14:textId="77777777" w:rsidR="00282FBF" w:rsidRDefault="00282FB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F58A21E" w14:textId="77777777" w:rsidR="00282FBF" w:rsidRDefault="000000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 aprovar el trimestre caldrà haver superat el 50 % de la suma de les dimensions.</w:t>
      </w:r>
    </w:p>
    <w:p w14:paraId="1650257A" w14:textId="77777777" w:rsidR="00282FBF" w:rsidRDefault="00282FB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BBA853A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D95B59F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Observacions rellevants del instruments d’avaluació emprats.</w:t>
      </w:r>
    </w:p>
    <w:p w14:paraId="53656D67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S’avisa als alumnes al principi de cada tema de quins seran els instruments d’avaluació específics que s’utilitzaran.</w:t>
      </w:r>
    </w:p>
    <w:p w14:paraId="7522DDAF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59F7789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 que no es dugui a terme algun dels instruments d’avaluació citats, el percentatge corresponent s’afegirà al de les proves escrites.</w:t>
      </w:r>
    </w:p>
    <w:p w14:paraId="61B9B170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D8FA65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tindrà en consideració les capacitats i habilitats dels alumnes amb dificultats a l’hora d’avaluar les diferents dimensions.</w:t>
      </w:r>
    </w:p>
    <w:p w14:paraId="3E0AACF7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A9A4304" w14:textId="68A76D58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color w:val="FF2712"/>
          <w:sz w:val="22"/>
          <w:szCs w:val="22"/>
        </w:rPr>
      </w:pPr>
      <w:sdt>
        <w:sdtPr>
          <w:tag w:val="goog_rdk_0"/>
          <w:id w:val="-817266199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Per aprovar el </w:t>
          </w:r>
          <w:r w:rsidR="00E3522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quadrimestre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caldrà haver superat ≥50% la suma de les dimensions.</w:t>
          </w:r>
        </w:sdtContent>
      </w:sdt>
    </w:p>
    <w:p w14:paraId="4B09CEA3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249296B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BC6BE6B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Justificació d’absència el dia d’una prova o examen. </w:t>
      </w:r>
    </w:p>
    <w:p w14:paraId="7283F2D3" w14:textId="77777777" w:rsidR="00282FB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l’alumne acumula 3 faltes injustificades en exàmens de qualsevol assignatura perd el dret a examinar-se fins l’aportació d’un justificant oficial.</w:t>
      </w:r>
    </w:p>
    <w:p w14:paraId="4B076E54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7207915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3C65FE" w14:textId="57759D2F" w:rsidR="00E35220" w:rsidRDefault="00E35220" w:rsidP="00E3522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Nota final contínua </w:t>
      </w:r>
      <w:r>
        <w:rPr>
          <w:rFonts w:ascii="Arial" w:eastAsia="Arial" w:hAnsi="Arial" w:cs="Arial"/>
          <w:b/>
          <w:color w:val="000000"/>
          <w:sz w:val="22"/>
          <w:szCs w:val="22"/>
        </w:rPr>
        <w:t>quadrimestral</w:t>
      </w:r>
    </w:p>
    <w:p w14:paraId="561BEE10" w14:textId="77777777" w:rsidR="00E35220" w:rsidRDefault="00E35220" w:rsidP="00E3522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EB78B3" w14:textId="77777777" w:rsidR="00E35220" w:rsidRPr="002B327A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2B327A">
        <w:rPr>
          <w:rFonts w:ascii="Arial" w:hAnsi="Arial" w:cs="Arial"/>
          <w:sz w:val="22"/>
          <w:szCs w:val="22"/>
        </w:rPr>
        <w:t>La nota de la final contínua s’obté a partir de les notes obtingudes en l</w:t>
      </w:r>
      <w:r>
        <w:rPr>
          <w:rFonts w:ascii="Arial" w:hAnsi="Arial" w:cs="Arial"/>
          <w:sz w:val="22"/>
          <w:szCs w:val="22"/>
        </w:rPr>
        <w:t>e</w:t>
      </w:r>
      <w:r w:rsidRPr="002B327A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ponderacions</w:t>
      </w:r>
      <w:r w:rsidRPr="002B327A">
        <w:rPr>
          <w:rFonts w:ascii="Arial" w:hAnsi="Arial" w:cs="Arial"/>
          <w:sz w:val="22"/>
          <w:szCs w:val="22"/>
        </w:rPr>
        <w:t>.</w:t>
      </w:r>
    </w:p>
    <w:p w14:paraId="3B824312" w14:textId="77777777" w:rsidR="00E35220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rPr>
          <w:rFonts w:ascii="Arial" w:hAnsi="Arial" w:cs="Arial"/>
          <w:sz w:val="22"/>
          <w:szCs w:val="22"/>
        </w:rPr>
      </w:pPr>
    </w:p>
    <w:p w14:paraId="21587F12" w14:textId="77777777" w:rsidR="00E35220" w:rsidRPr="002B327A" w:rsidRDefault="00E35220" w:rsidP="00E35220">
      <w:pPr>
        <w:pStyle w:val="NormalWeb"/>
        <w:ind w:left="0" w:hanging="2"/>
        <w:jc w:val="both"/>
        <w:rPr>
          <w:rFonts w:ascii="Arial" w:hAnsi="Arial" w:cs="Arial"/>
          <w:sz w:val="22"/>
          <w:szCs w:val="22"/>
        </w:rPr>
      </w:pPr>
      <w:r w:rsidRPr="002B327A">
        <w:rPr>
          <w:rFonts w:ascii="Arial" w:hAnsi="Arial" w:cs="Arial"/>
          <w:sz w:val="22"/>
          <w:szCs w:val="22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5B0FA915" w14:textId="77777777" w:rsidR="00E35220" w:rsidRPr="002B327A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2B327A">
        <w:rPr>
          <w:rFonts w:ascii="Arial" w:hAnsi="Arial" w:cs="Arial"/>
          <w:i/>
          <w:sz w:val="22"/>
          <w:szCs w:val="22"/>
        </w:rPr>
        <w:t>AE: assoliment excel·lent (entre 9 i 10)</w:t>
      </w:r>
    </w:p>
    <w:p w14:paraId="02D678C7" w14:textId="77777777" w:rsidR="00E35220" w:rsidRPr="002B327A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2B327A">
        <w:rPr>
          <w:rFonts w:ascii="Arial" w:hAnsi="Arial" w:cs="Arial"/>
          <w:i/>
          <w:sz w:val="22"/>
          <w:szCs w:val="22"/>
        </w:rPr>
        <w:t>AN: assoliment notable (entre 7 i 8)</w:t>
      </w:r>
    </w:p>
    <w:p w14:paraId="78E41E37" w14:textId="77777777" w:rsidR="00E35220" w:rsidRPr="002B327A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2B327A">
        <w:rPr>
          <w:rFonts w:ascii="Arial" w:hAnsi="Arial" w:cs="Arial"/>
          <w:i/>
          <w:sz w:val="22"/>
          <w:szCs w:val="22"/>
        </w:rPr>
        <w:t>AS: assoliment satisfactori  (entre 5 i 6)</w:t>
      </w:r>
    </w:p>
    <w:p w14:paraId="62681F76" w14:textId="77777777" w:rsidR="00E35220" w:rsidRPr="002B327A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2B327A">
        <w:rPr>
          <w:rFonts w:ascii="Arial" w:hAnsi="Arial" w:cs="Arial"/>
          <w:i/>
          <w:sz w:val="22"/>
          <w:szCs w:val="22"/>
        </w:rPr>
        <w:t>NA: no assoliment  (menys de 5)</w:t>
      </w:r>
    </w:p>
    <w:p w14:paraId="4F8BEFF9" w14:textId="77777777" w:rsidR="00E35220" w:rsidRPr="002B327A" w:rsidRDefault="00E35220" w:rsidP="00E35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4681F1D5" w14:textId="06C26112" w:rsidR="00E35220" w:rsidRDefault="00E35220" w:rsidP="00E35220">
      <w:pPr>
        <w:ind w:left="0" w:hanging="2"/>
        <w:jc w:val="both"/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</w:pPr>
      <w:r w:rsidRPr="001809FA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als alumnes</w:t>
      </w:r>
      <w:r w:rsidRPr="001809FA">
        <w:rPr>
          <w:rFonts w:ascii="Arial" w:hAnsi="Arial" w:cs="Arial"/>
          <w:sz w:val="22"/>
          <w:szCs w:val="22"/>
        </w:rPr>
        <w:t xml:space="preserve"> que no han superat la matèria, el professorat podrà demanar totes les activitats demanades al quadrimestre i/o activitats complementaries, a més de la realització d’alguna prova escrita si ho creu convenient. El professorat ho determinarà i ho comunicarà a l’alumnat depenent de les competències que necessiti assolir. </w:t>
      </w:r>
      <w:r w:rsidRPr="001809FA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El resultat només pot ser d’assoliment satisfactori.</w:t>
      </w:r>
    </w:p>
    <w:p w14:paraId="02275212" w14:textId="77777777" w:rsidR="00E35220" w:rsidRDefault="00E35220" w:rsidP="00E35220">
      <w:pPr>
        <w:spacing w:after="240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2F44FA1F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43C3FF2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color w:val="FF2712"/>
          <w:sz w:val="22"/>
          <w:szCs w:val="22"/>
        </w:rPr>
      </w:pPr>
    </w:p>
    <w:p w14:paraId="166DE1BC" w14:textId="77777777" w:rsidR="00282FBF" w:rsidRDefault="00000000">
      <w:pPr>
        <w:spacing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RECUPERACIÓ MATÈRIA PENDENT CURSOS ANTERIORS</w:t>
      </w:r>
    </w:p>
    <w:p w14:paraId="1079B354" w14:textId="77777777" w:rsidR="00282FBF" w:rsidRDefault="0000000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Les dates de recuperació de les matèries de cursos anteriors es concentraran en una setmana al llarg del segon trimestre.  Cada departament publicarà les primeres setmanes del curs què (prova i/o feina) ha de fer l’alumnat amb matèries pendents per aconseguir l’aprovat. L’alumnat amb alguna matèria a recuperar s’haurà de presentar el dia i hora específics per tal de fer una prova i/o lliurar la feina encomanada. L’alumnat rebrà totes les instruccions per recuperar la/es matèria/es a través d’un document que haurà de signar per garantir que ha rebut aquesta informació. </w:t>
      </w:r>
    </w:p>
    <w:p w14:paraId="27E162AD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C93536E" w14:textId="77777777" w:rsidR="00282FBF" w:rsidRDefault="0000000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L'alumnat amb matèries pendents de cursos anteriors que passi a un grup d'adaptació serà avaluat segons els criteris del departament de diversitat i pel professorat d’aquest mateix departament.</w:t>
      </w:r>
    </w:p>
    <w:p w14:paraId="0AF44881" w14:textId="77777777" w:rsidR="00282FBF" w:rsidRDefault="00282FBF">
      <w:pPr>
        <w:ind w:left="0" w:hanging="2"/>
        <w:rPr>
          <w:sz w:val="22"/>
          <w:szCs w:val="22"/>
        </w:rPr>
      </w:pPr>
    </w:p>
    <w:p w14:paraId="588E306A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rPr>
          <w:rFonts w:ascii="Arial" w:eastAsia="Arial" w:hAnsi="Arial" w:cs="Arial"/>
          <w:color w:val="00B050"/>
          <w:sz w:val="22"/>
          <w:szCs w:val="22"/>
        </w:rPr>
      </w:pPr>
    </w:p>
    <w:p w14:paraId="61E42B25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color w:val="FF2712"/>
          <w:sz w:val="22"/>
          <w:szCs w:val="22"/>
        </w:rPr>
      </w:pPr>
    </w:p>
    <w:p w14:paraId="09582614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sz w:val="22"/>
          <w:szCs w:val="22"/>
        </w:rPr>
      </w:pPr>
    </w:p>
    <w:p w14:paraId="15B97581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06DD9E19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F06DC73" w14:textId="77777777" w:rsidR="00282FBF" w:rsidRDefault="0028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hanging="2"/>
        <w:jc w:val="both"/>
        <w:rPr>
          <w:sz w:val="22"/>
          <w:szCs w:val="22"/>
        </w:rPr>
      </w:pPr>
    </w:p>
    <w:p w14:paraId="454430E5" w14:textId="77777777" w:rsidR="00282FBF" w:rsidRDefault="00282FBF">
      <w:pPr>
        <w:ind w:left="0" w:hanging="2"/>
        <w:rPr>
          <w:sz w:val="22"/>
          <w:szCs w:val="22"/>
        </w:rPr>
      </w:pPr>
    </w:p>
    <w:sectPr w:rsidR="00282FBF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3C41" w14:textId="77777777" w:rsidR="00C01784" w:rsidRDefault="00C01784">
      <w:pPr>
        <w:spacing w:line="240" w:lineRule="auto"/>
        <w:ind w:left="0" w:hanging="2"/>
      </w:pPr>
      <w:r>
        <w:separator/>
      </w:r>
    </w:p>
  </w:endnote>
  <w:endnote w:type="continuationSeparator" w:id="0">
    <w:p w14:paraId="0CA88A2B" w14:textId="77777777" w:rsidR="00C01784" w:rsidRDefault="00C017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65CA" w14:textId="77777777" w:rsidR="00282FBF" w:rsidRDefault="00282F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4"/>
      <w:tblW w:w="9698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2"/>
      <w:gridCol w:w="2303"/>
      <w:gridCol w:w="1124"/>
      <w:gridCol w:w="1015"/>
      <w:gridCol w:w="1978"/>
      <w:gridCol w:w="573"/>
      <w:gridCol w:w="1263"/>
      <w:gridCol w:w="750"/>
    </w:tblGrid>
    <w:tr w:rsidR="00282FBF" w14:paraId="19C53A9B" w14:textId="77777777">
      <w:trPr>
        <w:trHeight w:val="294"/>
        <w:jc w:val="center"/>
      </w:trPr>
      <w:tc>
        <w:tcPr>
          <w:tcW w:w="692" w:type="dxa"/>
          <w:vMerge w:val="restart"/>
        </w:tcPr>
        <w:p w14:paraId="613FF815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</w:rPr>
            <w:drawing>
              <wp:inline distT="0" distB="0" distL="114300" distR="114300" wp14:anchorId="4E65F3A3" wp14:editId="38409CD1">
                <wp:extent cx="285750" cy="320040"/>
                <wp:effectExtent l="0" t="0" r="0" b="0"/>
                <wp:docPr id="10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6E1D27A6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F870C54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2AF0EAA1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24" w:type="dxa"/>
          <w:vAlign w:val="center"/>
        </w:tcPr>
        <w:p w14:paraId="7765DC8E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21/06/2019</w:t>
          </w:r>
        </w:p>
      </w:tc>
      <w:tc>
        <w:tcPr>
          <w:tcW w:w="1015" w:type="dxa"/>
          <w:vAlign w:val="center"/>
        </w:tcPr>
        <w:p w14:paraId="19CB2B06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814" w:type="dxa"/>
          <w:gridSpan w:val="3"/>
          <w:vAlign w:val="center"/>
        </w:tcPr>
        <w:p w14:paraId="223E4D56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Criteris Avaluació àmbit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cientifico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tecnologic</w:t>
          </w:r>
          <w:proofErr w:type="spellEnd"/>
        </w:p>
      </w:tc>
      <w:tc>
        <w:tcPr>
          <w:tcW w:w="750" w:type="dxa"/>
          <w:vMerge w:val="restart"/>
          <w:vAlign w:val="center"/>
        </w:tcPr>
        <w:p w14:paraId="4B29B302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F8326A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F8326A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282FBF" w14:paraId="38410461" w14:textId="77777777">
      <w:trPr>
        <w:trHeight w:val="294"/>
        <w:jc w:val="center"/>
      </w:trPr>
      <w:tc>
        <w:tcPr>
          <w:tcW w:w="692" w:type="dxa"/>
          <w:vMerge/>
        </w:tcPr>
        <w:p w14:paraId="3E660ED8" w14:textId="77777777" w:rsidR="00282FBF" w:rsidRDefault="00282F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6C5459B2" w14:textId="77777777" w:rsidR="00282FBF" w:rsidRDefault="00282F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7B01EAB6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1015" w:type="dxa"/>
          <w:vAlign w:val="center"/>
        </w:tcPr>
        <w:p w14:paraId="13963B6F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978" w:type="dxa"/>
          <w:vAlign w:val="center"/>
        </w:tcPr>
        <w:p w14:paraId="0572D9C9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Coordinació pedagògica </w:t>
          </w:r>
        </w:p>
      </w:tc>
      <w:tc>
        <w:tcPr>
          <w:tcW w:w="573" w:type="dxa"/>
          <w:vAlign w:val="center"/>
        </w:tcPr>
        <w:p w14:paraId="221999EF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63" w:type="dxa"/>
          <w:vAlign w:val="center"/>
        </w:tcPr>
        <w:p w14:paraId="4B333C37" w14:textId="77777777" w:rsidR="00282FB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MO-PRO078</w:t>
          </w:r>
        </w:p>
      </w:tc>
      <w:tc>
        <w:tcPr>
          <w:tcW w:w="750" w:type="dxa"/>
          <w:vMerge/>
          <w:vAlign w:val="center"/>
        </w:tcPr>
        <w:p w14:paraId="0799F462" w14:textId="77777777" w:rsidR="00282FBF" w:rsidRDefault="00282F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3151E098" w14:textId="77777777" w:rsidR="00282FBF" w:rsidRDefault="00282F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A14F" w14:textId="77777777" w:rsidR="00C01784" w:rsidRDefault="00C01784">
      <w:pPr>
        <w:spacing w:line="240" w:lineRule="auto"/>
        <w:ind w:left="0" w:hanging="2"/>
      </w:pPr>
      <w:r>
        <w:separator/>
      </w:r>
    </w:p>
  </w:footnote>
  <w:footnote w:type="continuationSeparator" w:id="0">
    <w:p w14:paraId="5D27BABE" w14:textId="77777777" w:rsidR="00C01784" w:rsidRDefault="00C017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A67" w14:textId="77777777" w:rsidR="00282FBF" w:rsidRDefault="00282F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2"/>
        <w:szCs w:val="22"/>
      </w:rPr>
    </w:pPr>
  </w:p>
  <w:tbl>
    <w:tblPr>
      <w:tblStyle w:val="a3"/>
      <w:tblW w:w="918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282FBF" w14:paraId="23E2253E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2228EA78" w14:textId="77777777" w:rsidR="00282FBF" w:rsidRDefault="00000000">
          <w:pPr>
            <w:tabs>
              <w:tab w:val="left" w:pos="567"/>
            </w:tabs>
            <w:ind w:left="0" w:hanging="2"/>
            <w:rPr>
              <w:color w:val="33333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525D8BF" wp14:editId="67F8C9E3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10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16B7CA8C" w14:textId="77777777" w:rsidR="00282FBF" w:rsidRDefault="0000000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282FBF" w14:paraId="5F80F6EF" w14:textId="77777777">
      <w:trPr>
        <w:trHeight w:val="253"/>
      </w:trPr>
      <w:tc>
        <w:tcPr>
          <w:tcW w:w="3060" w:type="dxa"/>
          <w:vMerge/>
          <w:vAlign w:val="center"/>
        </w:tcPr>
        <w:p w14:paraId="35BB80D5" w14:textId="77777777" w:rsidR="00282FBF" w:rsidRDefault="00282F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754A45E4" w14:textId="77777777" w:rsidR="00282FBF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14:paraId="3D6825DA" w14:textId="77777777" w:rsidR="00282FBF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Biologia i Geologia</w:t>
          </w:r>
        </w:p>
      </w:tc>
    </w:tr>
    <w:tr w:rsidR="00282FBF" w14:paraId="68C7C36B" w14:textId="77777777">
      <w:trPr>
        <w:trHeight w:val="403"/>
      </w:trPr>
      <w:tc>
        <w:tcPr>
          <w:tcW w:w="3060" w:type="dxa"/>
          <w:vMerge/>
          <w:vAlign w:val="center"/>
        </w:tcPr>
        <w:p w14:paraId="718E0763" w14:textId="77777777" w:rsidR="00282FBF" w:rsidRDefault="00282F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70BE55A0" w14:textId="77777777" w:rsidR="00282FBF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vAlign w:val="center"/>
        </w:tcPr>
        <w:p w14:paraId="50E7D449" w14:textId="77777777" w:rsidR="00282FBF" w:rsidRDefault="00000000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Àmbit </w:t>
          </w:r>
          <w:proofErr w:type="spellStart"/>
          <w:r>
            <w:rPr>
              <w:rFonts w:ascii="Arial" w:eastAsia="Arial" w:hAnsi="Arial" w:cs="Arial"/>
              <w:color w:val="333333"/>
              <w:sz w:val="18"/>
              <w:szCs w:val="18"/>
            </w:rPr>
            <w:t>científico</w:t>
          </w:r>
          <w:proofErr w:type="spellEnd"/>
          <w:r>
            <w:rPr>
              <w:rFonts w:ascii="Arial" w:eastAsia="Arial" w:hAnsi="Arial" w:cs="Arial"/>
              <w:color w:val="333333"/>
              <w:sz w:val="18"/>
              <w:szCs w:val="18"/>
            </w:rPr>
            <w:t>-tecnològic</w:t>
          </w:r>
        </w:p>
      </w:tc>
    </w:tr>
  </w:tbl>
  <w:p w14:paraId="52A0C3F9" w14:textId="77777777" w:rsidR="00282FBF" w:rsidRDefault="00282F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574"/>
    <w:multiLevelType w:val="multilevel"/>
    <w:tmpl w:val="1CA8C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9644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BF"/>
    <w:rsid w:val="00144B5F"/>
    <w:rsid w:val="0015562F"/>
    <w:rsid w:val="00282FBF"/>
    <w:rsid w:val="00647152"/>
    <w:rsid w:val="006F007E"/>
    <w:rsid w:val="0083053B"/>
    <w:rsid w:val="00C01784"/>
    <w:rsid w:val="00E35220"/>
    <w:rsid w:val="00F8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E854"/>
  <w15:docId w15:val="{7DEB6333-B80A-4C09-BE53-E48DC21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  <w:lang w:eastAsia="ca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suppressAutoHyphens w:val="0"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ormatolibre">
    <w:name w:val="Formato libr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Ttulo31">
    <w:name w:val="Título 31"/>
    <w:next w:val="Normal"/>
    <w:pPr>
      <w:keepNext/>
      <w:widowControl w:val="0"/>
      <w:spacing w:before="240" w:after="60" w:line="1" w:lineRule="atLeast"/>
      <w:ind w:leftChars="-1" w:left="-1" w:hangingChars="1"/>
      <w:textDirection w:val="btLr"/>
      <w:textAlignment w:val="top"/>
      <w:outlineLvl w:val="2"/>
    </w:pPr>
    <w:rPr>
      <w:rFonts w:ascii="Times" w:eastAsia="ヒラギノ角ゴ Pro W3" w:hAnsi="Times"/>
      <w:b/>
      <w:color w:val="000000"/>
      <w:kern w:val="1"/>
      <w:position w:val="-1"/>
      <w:sz w:val="2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x9w6xLLdPIxxuwCz06t9h6AzA==">AMUW2mX/53f857iHay6MObSK6m0cz1urO2av2AZMW0TLN9jqmz8IBbjX0+pw4AMf8F2I0Q2KnyFVtn4Jxg+PNKXh2jEbaFbLHg3Yx6q71wyzSdf7AicNSV4UCBX4XqVTvgAsIkJJwIL8wM9TgmzaNs8SV3vJO+O6zueaxH51O2pQd2ZvVCNuq2g=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j&amp;n</dc:creator>
  <cp:lastModifiedBy>Paloma Belenguer</cp:lastModifiedBy>
  <cp:revision>3</cp:revision>
  <dcterms:created xsi:type="dcterms:W3CDTF">2022-09-07T18:02:00Z</dcterms:created>
  <dcterms:modified xsi:type="dcterms:W3CDTF">2022-09-07T18:20:00Z</dcterms:modified>
</cp:coreProperties>
</file>