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6B" w:rsidRDefault="0031086B">
      <w:pPr>
        <w:widowControl w:val="0"/>
        <w:rPr>
          <w:rFonts w:ascii="Courier New" w:hAnsi="Courier New"/>
          <w:snapToGrid w:val="0"/>
          <w:sz w:val="24"/>
        </w:rPr>
      </w:pPr>
      <w:bookmarkStart w:id="0" w:name="_GoBack"/>
      <w:bookmarkEnd w:id="0"/>
      <w:r>
        <w:rPr>
          <w:rFonts w:ascii="Courier New" w:hAnsi="Courier New"/>
          <w:snapToGrid w:val="0"/>
          <w:sz w:val="24"/>
        </w:rPr>
        <w:t>El plaer de llegit i les lectures obligatòries a l'ensenyament secundari</w:t>
      </w:r>
    </w:p>
    <w:p w:rsidR="0031086B" w:rsidRDefault="0031086B">
      <w:pPr>
        <w:widowControl w:val="0"/>
        <w:rPr>
          <w:rFonts w:ascii="Courier New" w:hAnsi="Courier New"/>
          <w:snapToGrid w:val="0"/>
          <w:sz w:val="24"/>
        </w:rPr>
      </w:pPr>
      <w:r>
        <w:rPr>
          <w:rFonts w:ascii="Courier New" w:hAnsi="Courier New"/>
          <w:snapToGrid w:val="0"/>
          <w:sz w:val="24"/>
        </w:rPr>
        <w:t>Pere Maragall i Mira</w:t>
      </w:r>
    </w:p>
    <w:p w:rsidR="0031086B" w:rsidRDefault="0031086B">
      <w:pPr>
        <w:widowControl w:val="0"/>
        <w:rPr>
          <w:rFonts w:ascii="Courier New" w:hAnsi="Courier New"/>
          <w:snapToGrid w:val="0"/>
          <w:sz w:val="24"/>
        </w:rPr>
      </w:pPr>
      <w:r>
        <w:rPr>
          <w:rFonts w:ascii="Courier New" w:hAnsi="Courier New"/>
          <w:snapToGrid w:val="0"/>
          <w:sz w:val="24"/>
        </w:rPr>
        <w:t>Perspectiva escolar - 180. Desembre 1993</w:t>
      </w:r>
    </w:p>
    <w:p w:rsidR="0031086B" w:rsidRDefault="0031086B">
      <w:pPr>
        <w:widowControl w:val="0"/>
        <w:rPr>
          <w:rFonts w:ascii="Courier New" w:hAnsi="Courier New"/>
          <w:snapToGrid w:val="0"/>
          <w:sz w:val="24"/>
        </w:rPr>
      </w:pPr>
    </w:p>
    <w:p w:rsidR="0031086B" w:rsidRDefault="0031086B">
      <w:pPr>
        <w:widowControl w:val="0"/>
        <w:rPr>
          <w:rFonts w:ascii="Courier New" w:hAnsi="Courier New"/>
          <w:snapToGrid w:val="0"/>
          <w:sz w:val="24"/>
        </w:rPr>
      </w:pPr>
    </w:p>
    <w:p w:rsidR="0031086B" w:rsidRDefault="0031086B">
      <w:pPr>
        <w:widowControl w:val="0"/>
        <w:rPr>
          <w:rFonts w:ascii="Courier New" w:hAnsi="Courier New"/>
          <w:snapToGrid w:val="0"/>
          <w:sz w:val="24"/>
        </w:rPr>
      </w:pPr>
      <w:r>
        <w:rPr>
          <w:rFonts w:ascii="Courier New" w:hAnsi="Courier New"/>
          <w:snapToGrid w:val="0"/>
          <w:sz w:val="24"/>
        </w:rPr>
        <w:t>A la pel·lícula Farenheit 451, basada en la novel·la homònima de Ray Bradbury, se'ns proposava d'imaginar un món futur en què els llibres serien perseguits i la Pantalla omnipotent dirigiria el comportament dels ciutadans. Uns resistents, clandestinament, aprendrien de memòria els clàssics de la literatura per tal d'assegurar-ne la supervivència.</w:t>
      </w:r>
    </w:p>
    <w:p w:rsidR="0031086B" w:rsidRDefault="0031086B">
      <w:pPr>
        <w:widowControl w:val="0"/>
        <w:rPr>
          <w:rFonts w:ascii="Courier New" w:hAnsi="Courier New"/>
          <w:snapToGrid w:val="0"/>
          <w:sz w:val="24"/>
        </w:rPr>
      </w:pPr>
      <w:r>
        <w:rPr>
          <w:rFonts w:ascii="Courier New" w:hAnsi="Courier New"/>
          <w:snapToGrid w:val="0"/>
          <w:sz w:val="24"/>
        </w:rPr>
        <w:t>Aquesta utopia totalitària no ha passat de la ciència ficció, però sí que hi ha elements per afirmar un progressiu eixamplament de l'espai àudio-visual en detriment de la lectura.</w:t>
      </w:r>
    </w:p>
    <w:p w:rsidR="0031086B" w:rsidRDefault="0031086B">
      <w:pPr>
        <w:widowControl w:val="0"/>
        <w:rPr>
          <w:rFonts w:ascii="Courier New" w:hAnsi="Courier New"/>
          <w:snapToGrid w:val="0"/>
          <w:sz w:val="24"/>
        </w:rPr>
      </w:pPr>
      <w:r>
        <w:rPr>
          <w:rFonts w:ascii="Courier New" w:hAnsi="Courier New"/>
          <w:snapToGrid w:val="0"/>
          <w:sz w:val="24"/>
        </w:rPr>
        <w:t>Se n'ha parlat molt, darrerament: s'han endegat campanyes publicitàries per promoure la lectura i ens ha arribat de França la polèmica provocada per un professors de literatura, Daniel Pennac, amb el seu llibre "Com una novel·la", que fins i tot ha assolit un bon lloc a les llistes de llibres més venuts. És un tema que preocupa tot i que actualment es publiquen més llibres que mai (i també en la nostra llengua). I preocupa especialment pel que fa a l'hàbit de lectura dels adolescents, d'aquells que cursen l'ensenyament secundari.</w:t>
      </w:r>
    </w:p>
    <w:p w:rsidR="0031086B" w:rsidRDefault="0031086B">
      <w:pPr>
        <w:widowControl w:val="0"/>
        <w:rPr>
          <w:rFonts w:ascii="Courier New" w:hAnsi="Courier New"/>
          <w:snapToGrid w:val="0"/>
          <w:sz w:val="24"/>
        </w:rPr>
      </w:pPr>
      <w:r>
        <w:rPr>
          <w:rFonts w:ascii="Courier New" w:hAnsi="Courier New"/>
          <w:snapToGrid w:val="0"/>
          <w:sz w:val="24"/>
        </w:rPr>
        <w:t>Es discuteix sobre l'oportunitat d'exigir lectures obligatòries durant el batxillerat i de si això és contraproduent a l'hora de promoure l'hàbit i el gust per la lectura entre els joves.</w:t>
      </w:r>
    </w:p>
    <w:p w:rsidR="0031086B" w:rsidRDefault="0031086B">
      <w:pPr>
        <w:widowControl w:val="0"/>
        <w:rPr>
          <w:rFonts w:ascii="Courier New" w:hAnsi="Courier New"/>
          <w:snapToGrid w:val="0"/>
          <w:sz w:val="24"/>
        </w:rPr>
      </w:pPr>
      <w:r>
        <w:rPr>
          <w:rFonts w:ascii="Courier New" w:hAnsi="Courier New"/>
          <w:snapToGrid w:val="0"/>
          <w:sz w:val="24"/>
        </w:rPr>
        <w:t>Recordo haver sentit que una persona tan lletraferida com M. Aurèlia Capmany s'havia mostrat sempre contrària a les lectures obligatòries, i es basava en la seva experiència com alumna de l'Institut Escola durant la segona República espanyola. Però és que allò va ser una experiència irrepetible on fins i tot havien desaparegut els exàmens tradicionals. Eren "pocs i ben avinguts" i van viure un temps singular en molts aspectes.</w:t>
      </w:r>
    </w:p>
    <w:p w:rsidR="0031086B" w:rsidRDefault="0031086B">
      <w:pPr>
        <w:widowControl w:val="0"/>
        <w:rPr>
          <w:rFonts w:ascii="Courier New" w:hAnsi="Courier New"/>
          <w:snapToGrid w:val="0"/>
          <w:sz w:val="24"/>
        </w:rPr>
      </w:pPr>
      <w:r>
        <w:rPr>
          <w:rFonts w:ascii="Courier New" w:hAnsi="Courier New"/>
          <w:snapToGrid w:val="0"/>
          <w:sz w:val="24"/>
        </w:rPr>
        <w:t>Avui ja fa temps que hem entrat de ple en una situació en què cultura, ensenyament, mitjans de comunicació... tot és "de masses". Massificació a tots els nivells per bé o per mal, i per tant ha calgut adaptar-se a la nova situació.</w:t>
      </w:r>
    </w:p>
    <w:p w:rsidR="0031086B" w:rsidRDefault="0031086B">
      <w:pPr>
        <w:widowControl w:val="0"/>
        <w:rPr>
          <w:rFonts w:ascii="Courier New" w:hAnsi="Courier New"/>
          <w:snapToGrid w:val="0"/>
          <w:sz w:val="24"/>
        </w:rPr>
      </w:pPr>
      <w:r>
        <w:rPr>
          <w:rFonts w:ascii="Courier New" w:hAnsi="Courier New"/>
          <w:snapToGrid w:val="0"/>
          <w:sz w:val="24"/>
        </w:rPr>
        <w:t>Pel que fa a les lectures obligatòries, i parlo especialment del nostre país, s'ha arribat a l'extrem en què gairebé l'única indústria editorial rendible és aquella que es basa en els llibres de text, i les editorials de tota mena lluiten per la via de les lectures obligatòries. Hom es pot demanar què en queda, després, d'aquestes lectures pel que fa a un hàbit consolidat.</w:t>
      </w:r>
    </w:p>
    <w:p w:rsidR="0031086B" w:rsidRDefault="0031086B">
      <w:pPr>
        <w:widowControl w:val="0"/>
        <w:rPr>
          <w:rFonts w:ascii="Courier New" w:hAnsi="Courier New"/>
          <w:snapToGrid w:val="0"/>
          <w:sz w:val="24"/>
        </w:rPr>
      </w:pPr>
      <w:r>
        <w:rPr>
          <w:rFonts w:ascii="Courier New" w:hAnsi="Courier New"/>
          <w:snapToGrid w:val="0"/>
          <w:sz w:val="24"/>
        </w:rPr>
        <w:t xml:space="preserve">És curiós observar el procés pel que passen, segons sembla, bona part dels nois i noies al nostre país: a l'EGB, amb un </w:t>
      </w:r>
      <w:r>
        <w:rPr>
          <w:rFonts w:ascii="Courier New" w:hAnsi="Courier New"/>
          <w:snapToGrid w:val="0"/>
          <w:sz w:val="24"/>
        </w:rPr>
        <w:lastRenderedPageBreak/>
        <w:t>grau més alt d'opcionalitat i aprofitant l'embranzida que porten els nens i nenes que tot just han après a llegir i escriure, l'hàbit lector es va mantenint amb un cert entusiasme. Però molts d'aquests alumnes, coincidint la seva entrada en l'adolescència amb l'inici del batxillerat, perden el gust per la lectura, precisament en el moment en què les lectures comencen a ser part obligatòria dins els programes de llengua i literatura.</w:t>
      </w:r>
    </w:p>
    <w:p w:rsidR="0031086B" w:rsidRDefault="0031086B">
      <w:pPr>
        <w:widowControl w:val="0"/>
        <w:rPr>
          <w:rFonts w:ascii="Courier New" w:hAnsi="Courier New"/>
          <w:snapToGrid w:val="0"/>
          <w:sz w:val="24"/>
        </w:rPr>
      </w:pPr>
      <w:r>
        <w:rPr>
          <w:rFonts w:ascii="Courier New" w:hAnsi="Courier New"/>
          <w:snapToGrid w:val="0"/>
          <w:sz w:val="24"/>
        </w:rPr>
        <w:t>Podem tractar aquest tema de la mateixa manera que parlem del fracàs escolar, o intentar trobar unes raons específiques que expliquin per què es produeix aquest rebuig dels llibres.</w:t>
      </w:r>
    </w:p>
    <w:p w:rsidR="0031086B" w:rsidRDefault="0031086B">
      <w:pPr>
        <w:widowControl w:val="0"/>
        <w:rPr>
          <w:rFonts w:ascii="Courier New" w:hAnsi="Courier New"/>
          <w:snapToGrid w:val="0"/>
          <w:sz w:val="24"/>
        </w:rPr>
      </w:pPr>
      <w:r w:rsidRPr="0031086B">
        <w:rPr>
          <w:rFonts w:ascii="Courier New" w:hAnsi="Courier New"/>
          <w:snapToGrid w:val="0"/>
          <w:sz w:val="24"/>
          <w:lang w:val="en-GB"/>
        </w:rPr>
        <w:t xml:space="preserve">En aquest punt és on incideix provocativament les idees suggerents del professors Daniel Pennac. </w:t>
      </w:r>
      <w:r>
        <w:rPr>
          <w:rFonts w:ascii="Courier New" w:hAnsi="Courier New"/>
          <w:snapToGrid w:val="0"/>
          <w:sz w:val="24"/>
        </w:rPr>
        <w:t>La raó seria, bàsicament, que no s'encomana a l'alumnat el gust per la lectura, en carregar excessivament aquesta activitat de tot un gran aparell de comentaris i teories sobre el text. Les lectures són obligatòries i sempre van acompanyades d'exigències afegides al simple fet de llegir.</w:t>
      </w:r>
    </w:p>
    <w:p w:rsidR="0031086B" w:rsidRDefault="0031086B">
      <w:pPr>
        <w:widowControl w:val="0"/>
        <w:rPr>
          <w:rFonts w:ascii="Courier New" w:hAnsi="Courier New"/>
          <w:snapToGrid w:val="0"/>
          <w:sz w:val="24"/>
        </w:rPr>
      </w:pPr>
      <w:r>
        <w:rPr>
          <w:rFonts w:ascii="Courier New" w:hAnsi="Courier New"/>
          <w:snapToGrid w:val="0"/>
          <w:sz w:val="24"/>
        </w:rPr>
        <w:t>Creiem que canviar els costums pedagògics en aquest sentit és força utòpic, ara per ara. Però sí que es poden introduir alguns correctius que apropin una mica més aquestes lectures imposades a una experiència plaent. I això dependrà en bona part de l'actitud del professorat que hauria de fer l'esforç d'alliberar-se en part dels "tics" academicistes i reviure la seva experiència com a lector apassionat: per exemple, una proposta senzilla i que a vegades s'oblida és la de fer lectura en veu alta a classe i crear un bon clima a l'entorn d'aquesta activitat. Això acostuma a ser beneficiós per estimular l'afició dels alumnes a un llibre concret. El professor o professora pot llegir un fragment i després fer una roda en què tots els alumnes vagin participant. Es pot reservar un temps per al comentari, però deixant que aquest esdevingui una mena de debat espontani sobre el que s'ha llegit. És probable que aquesta pràctica estigui prou estesa en els nostre centres docents.</w:t>
      </w:r>
    </w:p>
    <w:p w:rsidR="0031086B" w:rsidRDefault="0031086B">
      <w:pPr>
        <w:widowControl w:val="0"/>
        <w:rPr>
          <w:rFonts w:ascii="Courier New" w:hAnsi="Courier New"/>
          <w:snapToGrid w:val="0"/>
          <w:sz w:val="24"/>
        </w:rPr>
      </w:pPr>
      <w:r>
        <w:rPr>
          <w:rFonts w:ascii="Courier New" w:hAnsi="Courier New"/>
          <w:snapToGrid w:val="0"/>
          <w:sz w:val="24"/>
        </w:rPr>
        <w:t>Una altra alternativa seria deixar als alumnes un marge de tria voluntària  partir d'una llista confegida pel professor, departament o àrea de llengua i literatura. Es pot establir després una roda d'exposicions a classe sobre el que s'ha llegit.</w:t>
      </w:r>
    </w:p>
    <w:p w:rsidR="0031086B" w:rsidRDefault="0031086B">
      <w:pPr>
        <w:widowControl w:val="0"/>
        <w:rPr>
          <w:rFonts w:ascii="Courier New" w:hAnsi="Courier New"/>
          <w:snapToGrid w:val="0"/>
          <w:sz w:val="24"/>
        </w:rPr>
      </w:pPr>
      <w:r>
        <w:rPr>
          <w:rFonts w:ascii="Courier New" w:hAnsi="Courier New"/>
          <w:snapToGrid w:val="0"/>
          <w:sz w:val="24"/>
        </w:rPr>
        <w:t>Un altre aspecte del debat actual el que fa referència als tipus de llibres que es fan llegir segons el curs i el programa: clàssics de la literatura autòctona, literatura juvenil, traduccions de clàssics de la literatura universal o de tota mena de gèneres menors.</w:t>
      </w:r>
    </w:p>
    <w:sectPr w:rsidR="0031086B">
      <w:pgSz w:w="11905" w:h="16838"/>
      <w:pgMar w:top="1701" w:right="1134" w:bottom="1417"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s-ES" w:vendorID="9" w:dllVersion="512" w:checkStyle="1"/>
  <w:activeWritingStyle w:appName="MSWord" w:lang="es-ES_tradnl"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6B"/>
    <w:rsid w:val="0031086B"/>
    <w:rsid w:val="00B564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ndard">
    <w:name w:val="Estàndard"/>
    <w:pPr>
      <w:widowControl w:val="0"/>
    </w:pPr>
    <w:rPr>
      <w:rFonts w:ascii="Courier New" w:hAnsi="Courier New"/>
      <w:snapToGrid w:val="0"/>
      <w:color w:val="000000"/>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ndard">
    <w:name w:val="Estàndard"/>
    <w:pPr>
      <w:widowControl w:val="0"/>
    </w:pPr>
    <w:rPr>
      <w:rFonts w:ascii="Courier New" w:hAnsi="Courier New"/>
      <w:snapToGrid w:val="0"/>
      <w:color w:val="00000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El plaer de llegit i les lectures obligatòries a l'ensenyament secundari</vt:lpstr>
    </vt:vector>
  </TitlesOfParts>
  <Company>PIE</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plaer de llegit i les lectures obligatòries a l'ensenyament secundari</dc:title>
  <dc:creator>Jaume Brufau Galitó</dc:creator>
  <cp:lastModifiedBy>Departament d'Educació</cp:lastModifiedBy>
  <cp:revision>2</cp:revision>
  <dcterms:created xsi:type="dcterms:W3CDTF">2017-10-09T10:13:00Z</dcterms:created>
  <dcterms:modified xsi:type="dcterms:W3CDTF">2017-10-09T10:13:00Z</dcterms:modified>
</cp:coreProperties>
</file>