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2970"/>
      </w:tblGrid>
      <w:tr w:rsidR="005D20FA" w:rsidTr="00132DF2">
        <w:tc>
          <w:tcPr>
            <w:tcW w:w="8494" w:type="dxa"/>
            <w:gridSpan w:val="4"/>
            <w:shd w:val="clear" w:color="auto" w:fill="92D050"/>
            <w:vAlign w:val="center"/>
          </w:tcPr>
          <w:p w:rsidR="00132DF2" w:rsidRDefault="00132DF2" w:rsidP="00132DF2">
            <w:pPr>
              <w:jc w:val="center"/>
              <w:rPr>
                <w:b/>
                <w:sz w:val="28"/>
              </w:rPr>
            </w:pPr>
          </w:p>
          <w:p w:rsidR="00132DF2" w:rsidRPr="00132DF2" w:rsidRDefault="00132DF2" w:rsidP="00132DF2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132DF2">
              <w:rPr>
                <w:b/>
                <w:color w:val="FFFFFF" w:themeColor="background1"/>
                <w:sz w:val="36"/>
              </w:rPr>
              <w:t>A L’ESMORZAR ZERO</w:t>
            </w:r>
            <w:r w:rsidRPr="00132DF2">
              <w:rPr>
                <w:b/>
                <w:color w:val="FFFFFF" w:themeColor="background1"/>
                <w:sz w:val="36"/>
              </w:rPr>
              <w:t xml:space="preserve"> RESIDUS!</w:t>
            </w:r>
          </w:p>
          <w:p w:rsidR="00132DF2" w:rsidRDefault="00132DF2" w:rsidP="00132DF2">
            <w:pPr>
              <w:jc w:val="center"/>
              <w:rPr>
                <w:b/>
                <w:sz w:val="28"/>
              </w:rPr>
            </w:pPr>
          </w:p>
        </w:tc>
      </w:tr>
      <w:tr w:rsidR="005D20FA" w:rsidTr="00132DF2">
        <w:tc>
          <w:tcPr>
            <w:tcW w:w="5524" w:type="dxa"/>
            <w:gridSpan w:val="3"/>
            <w:vAlign w:val="center"/>
          </w:tcPr>
          <w:p w:rsidR="00132DF2" w:rsidRPr="006461BF" w:rsidRDefault="00132DF2" w:rsidP="00132DF2">
            <w:pPr>
              <w:jc w:val="center"/>
              <w:rPr>
                <w:sz w:val="24"/>
              </w:rPr>
            </w:pPr>
            <w:r w:rsidRPr="006461BF">
              <w:rPr>
                <w:sz w:val="24"/>
              </w:rPr>
              <w:t>Setmana Europea Prevenció Residus</w:t>
            </w:r>
          </w:p>
          <w:p w:rsidR="00132DF2" w:rsidRPr="006461BF" w:rsidRDefault="00132DF2" w:rsidP="00132DF2">
            <w:pPr>
              <w:jc w:val="center"/>
              <w:rPr>
                <w:sz w:val="24"/>
              </w:rPr>
            </w:pPr>
            <w:r w:rsidRPr="006461BF">
              <w:rPr>
                <w:sz w:val="24"/>
              </w:rPr>
              <w:t>21-29 de novembre 2020</w:t>
            </w:r>
          </w:p>
        </w:tc>
        <w:tc>
          <w:tcPr>
            <w:tcW w:w="2970" w:type="dxa"/>
          </w:tcPr>
          <w:p w:rsidR="00132DF2" w:rsidRPr="006461BF" w:rsidRDefault="00132DF2" w:rsidP="00132DF2">
            <w:pPr>
              <w:jc w:val="center"/>
              <w:rPr>
                <w:sz w:val="24"/>
              </w:rPr>
            </w:pPr>
          </w:p>
          <w:p w:rsidR="00132DF2" w:rsidRPr="006461BF" w:rsidRDefault="00132DF2" w:rsidP="00132DF2">
            <w:pPr>
              <w:jc w:val="center"/>
              <w:rPr>
                <w:sz w:val="24"/>
              </w:rPr>
            </w:pPr>
            <w:r w:rsidRPr="006461BF">
              <w:rPr>
                <w:sz w:val="24"/>
              </w:rPr>
              <w:t>Tots els grups de 1 ESO</w:t>
            </w:r>
          </w:p>
          <w:p w:rsidR="005D20FA" w:rsidRPr="006461BF" w:rsidRDefault="005D20FA" w:rsidP="000E6926">
            <w:pPr>
              <w:jc w:val="center"/>
              <w:rPr>
                <w:sz w:val="24"/>
              </w:rPr>
            </w:pPr>
          </w:p>
        </w:tc>
      </w:tr>
      <w:tr w:rsidR="005D20FA" w:rsidTr="00132DF2">
        <w:tc>
          <w:tcPr>
            <w:tcW w:w="8494" w:type="dxa"/>
            <w:gridSpan w:val="4"/>
            <w:shd w:val="clear" w:color="auto" w:fill="A8D08D" w:themeFill="accent6" w:themeFillTint="99"/>
          </w:tcPr>
          <w:p w:rsidR="005D20FA" w:rsidRDefault="005D20FA" w:rsidP="00132D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  <w:r w:rsidR="00132DF2">
              <w:rPr>
                <w:b/>
                <w:sz w:val="28"/>
              </w:rPr>
              <w:t>BJECTIU</w:t>
            </w:r>
          </w:p>
        </w:tc>
      </w:tr>
      <w:tr w:rsidR="00132DF2" w:rsidTr="005D20FA">
        <w:tc>
          <w:tcPr>
            <w:tcW w:w="8494" w:type="dxa"/>
            <w:gridSpan w:val="4"/>
          </w:tcPr>
          <w:p w:rsidR="00132DF2" w:rsidRPr="008E7280" w:rsidRDefault="00132DF2" w:rsidP="00132DF2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8E7280">
              <w:rPr>
                <w:sz w:val="24"/>
              </w:rPr>
              <w:t>Conscienciar a l’alumnat de 1r ESO de la quantitat de residus que generem amb els nostres esmorzars i de les seves repercussions ambientals.</w:t>
            </w:r>
          </w:p>
          <w:p w:rsidR="00132DF2" w:rsidRPr="00132DF2" w:rsidRDefault="00132DF2" w:rsidP="00132DF2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8E7280">
              <w:rPr>
                <w:sz w:val="24"/>
              </w:rPr>
              <w:t xml:space="preserve">Promoure l’ús d’embolcalls reutilitzables, així com, la venta dels </w:t>
            </w:r>
            <w:proofErr w:type="spellStart"/>
            <w:r w:rsidRPr="008E7280">
              <w:rPr>
                <w:sz w:val="24"/>
              </w:rPr>
              <w:t>boc’n’rolls</w:t>
            </w:r>
            <w:proofErr w:type="spellEnd"/>
            <w:r w:rsidRPr="008E7280">
              <w:rPr>
                <w:sz w:val="24"/>
              </w:rPr>
              <w:t xml:space="preserve"> de l’institut.</w:t>
            </w:r>
          </w:p>
        </w:tc>
      </w:tr>
      <w:tr w:rsidR="00132DF2" w:rsidTr="008E7280">
        <w:tc>
          <w:tcPr>
            <w:tcW w:w="1271" w:type="dxa"/>
            <w:shd w:val="clear" w:color="auto" w:fill="A8D08D" w:themeFill="accent6" w:themeFillTint="99"/>
            <w:vAlign w:val="center"/>
          </w:tcPr>
          <w:p w:rsidR="00132DF2" w:rsidRDefault="00132DF2" w:rsidP="00132D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Material</w:t>
            </w:r>
          </w:p>
        </w:tc>
        <w:tc>
          <w:tcPr>
            <w:tcW w:w="2693" w:type="dxa"/>
            <w:vAlign w:val="center"/>
          </w:tcPr>
          <w:p w:rsidR="00132DF2" w:rsidRPr="00132DF2" w:rsidRDefault="00132DF2" w:rsidP="005D20FA">
            <w:pPr>
              <w:rPr>
                <w:sz w:val="28"/>
              </w:rPr>
            </w:pPr>
            <w:r w:rsidRPr="008E7280">
              <w:rPr>
                <w:sz w:val="24"/>
              </w:rPr>
              <w:t>Fitxa adjunta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:rsidR="00132DF2" w:rsidRDefault="008E7280" w:rsidP="005D20F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Durada</w:t>
            </w:r>
          </w:p>
        </w:tc>
        <w:tc>
          <w:tcPr>
            <w:tcW w:w="2970" w:type="dxa"/>
            <w:vAlign w:val="center"/>
          </w:tcPr>
          <w:p w:rsidR="00132DF2" w:rsidRPr="00132DF2" w:rsidRDefault="00132DF2" w:rsidP="005D20FA">
            <w:pPr>
              <w:rPr>
                <w:sz w:val="28"/>
              </w:rPr>
            </w:pPr>
            <w:r w:rsidRPr="008E7280">
              <w:rPr>
                <w:sz w:val="24"/>
              </w:rPr>
              <w:t>55 min.</w:t>
            </w:r>
          </w:p>
        </w:tc>
      </w:tr>
      <w:tr w:rsidR="008E7280" w:rsidTr="008E7280">
        <w:tc>
          <w:tcPr>
            <w:tcW w:w="3964" w:type="dxa"/>
            <w:gridSpan w:val="2"/>
            <w:shd w:val="clear" w:color="auto" w:fill="FFFFFF" w:themeFill="background1"/>
            <w:vAlign w:val="center"/>
          </w:tcPr>
          <w:p w:rsidR="008E7280" w:rsidRPr="00243F08" w:rsidRDefault="008E7280" w:rsidP="008E7280">
            <w:r w:rsidRPr="00243F08">
              <w:rPr>
                <w:b/>
                <w:sz w:val="28"/>
              </w:rPr>
              <w:t xml:space="preserve">Professores responsables: 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:rsidR="008E7280" w:rsidRDefault="008E7280" w:rsidP="008E7280">
            <w:r w:rsidRPr="00243F08">
              <w:t>Mireia Prats (1 ESO A,B i C)</w:t>
            </w:r>
          </w:p>
          <w:p w:rsidR="008E7280" w:rsidRDefault="008E7280" w:rsidP="008E7280">
            <w:proofErr w:type="spellStart"/>
            <w:r>
              <w:t>Traudel</w:t>
            </w:r>
            <w:proofErr w:type="spellEnd"/>
            <w:r>
              <w:t xml:space="preserve"> </w:t>
            </w:r>
            <w:proofErr w:type="spellStart"/>
            <w:r>
              <w:t>Schreiber</w:t>
            </w:r>
            <w:proofErr w:type="spellEnd"/>
            <w:r>
              <w:t xml:space="preserve"> (1 ESO D i E)</w:t>
            </w:r>
          </w:p>
          <w:p w:rsidR="008E7280" w:rsidRPr="00243F08" w:rsidRDefault="008E7280" w:rsidP="008E7280">
            <w:r>
              <w:t>Sofia Nieto (1 ESO F)</w:t>
            </w:r>
          </w:p>
        </w:tc>
      </w:tr>
      <w:tr w:rsidR="008E7280" w:rsidTr="00132DF2">
        <w:tc>
          <w:tcPr>
            <w:tcW w:w="8494" w:type="dxa"/>
            <w:gridSpan w:val="4"/>
            <w:shd w:val="clear" w:color="auto" w:fill="A8D08D" w:themeFill="accent6" w:themeFillTint="99"/>
            <w:vAlign w:val="center"/>
          </w:tcPr>
          <w:p w:rsidR="008E7280" w:rsidRDefault="008E7280" w:rsidP="008E728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DESCRIPCIÓ</w:t>
            </w:r>
          </w:p>
        </w:tc>
      </w:tr>
      <w:tr w:rsidR="008E7280" w:rsidTr="005D20FA">
        <w:tc>
          <w:tcPr>
            <w:tcW w:w="8494" w:type="dxa"/>
            <w:gridSpan w:val="4"/>
            <w:vAlign w:val="center"/>
          </w:tcPr>
          <w:p w:rsidR="008E7280" w:rsidRPr="008E7280" w:rsidRDefault="008E7280" w:rsidP="008E7280">
            <w:r w:rsidRPr="008E7280">
              <w:t>Aquesta acció consta de dues fases:</w:t>
            </w:r>
          </w:p>
          <w:p w:rsidR="008E7280" w:rsidRPr="008E7280" w:rsidRDefault="008E7280" w:rsidP="008E7280"/>
          <w:p w:rsidR="008E7280" w:rsidRPr="008E7280" w:rsidRDefault="008E7280" w:rsidP="008E7280">
            <w:r w:rsidRPr="008E7280">
              <w:t>FASE DIAGNOSI:</w:t>
            </w:r>
          </w:p>
          <w:p w:rsidR="008E7280" w:rsidRPr="008E7280" w:rsidRDefault="008E7280" w:rsidP="008E7280">
            <w:pPr>
              <w:rPr>
                <w:i/>
              </w:rPr>
            </w:pPr>
            <w:r w:rsidRPr="008E7280">
              <w:rPr>
                <w:i/>
              </w:rPr>
              <w:t>Durant la setmana europea de prevenció de residus</w:t>
            </w:r>
          </w:p>
          <w:p w:rsidR="008E7280" w:rsidRPr="008E7280" w:rsidRDefault="008E7280" w:rsidP="008E7280">
            <w:pPr>
              <w:rPr>
                <w:i/>
              </w:rPr>
            </w:pPr>
            <w:r w:rsidRPr="008E7280">
              <w:rPr>
                <w:i/>
              </w:rPr>
              <w:t>Només alumnat de 1 ESO</w:t>
            </w:r>
          </w:p>
          <w:p w:rsidR="008E7280" w:rsidRDefault="008E7280" w:rsidP="008E7280">
            <w:r>
              <w:t>Es realitza una diagnosi on calcularem la quantitat de residus que nostres alumne porten en el seu esmorzar. A partir d’aquí fem un càlcul aproximat de la quantitat de residus d’un sòl ús</w:t>
            </w:r>
            <w:r>
              <w:t xml:space="preserve"> que</w:t>
            </w:r>
            <w:r>
              <w:t xml:space="preserve"> es generen a l’institut en un curs escolar.</w:t>
            </w:r>
          </w:p>
          <w:p w:rsidR="008E7280" w:rsidRDefault="008E7280" w:rsidP="008E7280">
            <w:r>
              <w:t>Expliquem l’impacte am</w:t>
            </w:r>
            <w:r>
              <w:t>biental que suposen tots aquests</w:t>
            </w:r>
            <w:r>
              <w:t xml:space="preserve"> residus.</w:t>
            </w:r>
          </w:p>
          <w:p w:rsidR="008E7280" w:rsidRDefault="008E7280" w:rsidP="008E7280">
            <w:r>
              <w:t>Es demana als alumnes que reflexionin i aportin una sol</w:t>
            </w:r>
            <w:r>
              <w:t xml:space="preserve">ució a </w:t>
            </w:r>
            <w:r>
              <w:t>aquesta generació innecessària de residus. Quines alternatives tenim?</w:t>
            </w:r>
          </w:p>
          <w:p w:rsidR="008E7280" w:rsidRDefault="008E7280" w:rsidP="008E7280">
            <w:r>
              <w:t xml:space="preserve">S’explica que l’institut té </w:t>
            </w:r>
            <w:proofErr w:type="spellStart"/>
            <w:r>
              <w:t>boc’n’rolls</w:t>
            </w:r>
            <w:proofErr w:type="spellEnd"/>
            <w:r>
              <w:t xml:space="preserve"> a la venta a preu de cost</w:t>
            </w:r>
            <w:r>
              <w:t xml:space="preserve"> (4 euros)</w:t>
            </w:r>
            <w:r>
              <w:t>.</w:t>
            </w:r>
          </w:p>
          <w:p w:rsidR="008E7280" w:rsidRDefault="008E7280" w:rsidP="008E7280"/>
          <w:p w:rsidR="008E7280" w:rsidRPr="008E7280" w:rsidRDefault="008E7280" w:rsidP="008E7280">
            <w:pPr>
              <w:rPr>
                <w:sz w:val="24"/>
              </w:rPr>
            </w:pPr>
            <w:r w:rsidRPr="008E7280">
              <w:rPr>
                <w:sz w:val="24"/>
              </w:rPr>
              <w:t>FASE DIFUSIÓ:</w:t>
            </w:r>
          </w:p>
          <w:p w:rsidR="008E7280" w:rsidRPr="008E7280" w:rsidRDefault="008E7280" w:rsidP="008E7280">
            <w:pPr>
              <w:rPr>
                <w:i/>
              </w:rPr>
            </w:pPr>
            <w:r w:rsidRPr="008E7280">
              <w:rPr>
                <w:i/>
              </w:rPr>
              <w:t>Setmana següent</w:t>
            </w:r>
          </w:p>
          <w:p w:rsidR="008E7280" w:rsidRPr="00F148E9" w:rsidRDefault="008E7280" w:rsidP="008E7280">
            <w:pPr>
              <w:rPr>
                <w:i/>
              </w:rPr>
            </w:pPr>
            <w:r w:rsidRPr="00F148E9">
              <w:rPr>
                <w:i/>
              </w:rPr>
              <w:t>Tots els cursos de l’Institut a l’hora de tutoria (tutors)</w:t>
            </w:r>
          </w:p>
          <w:p w:rsidR="008E7280" w:rsidRDefault="008E7280" w:rsidP="006461BF">
            <w:r>
              <w:t>Amb imatge</w:t>
            </w:r>
            <w:r>
              <w:t>s</w:t>
            </w:r>
            <w:r>
              <w:t xml:space="preserve"> gravades </w:t>
            </w:r>
            <w:r>
              <w:t xml:space="preserve">durant l’activitat </w:t>
            </w:r>
            <w:r>
              <w:t>de diagnosi juntament amb informació sobre la contaminació derivada de l’ús excessiu d’aquets embolcalls d’u</w:t>
            </w:r>
            <w:r>
              <w:t>n sol ús, es realitza un vídeo didàctic</w:t>
            </w:r>
            <w:r>
              <w:t xml:space="preserve"> que passaran els tutors a l’hora de tutoria, per conscienciar a tot l’alumnat de la problemàtica i pr</w:t>
            </w:r>
            <w:r w:rsidR="006461BF">
              <w:t xml:space="preserve">oposar alternatives com els </w:t>
            </w:r>
            <w:proofErr w:type="spellStart"/>
            <w:r w:rsidR="006461BF">
              <w:t>boc</w:t>
            </w:r>
            <w:r>
              <w:t>’n’rolls</w:t>
            </w:r>
            <w:proofErr w:type="spellEnd"/>
            <w:r>
              <w:t xml:space="preserve"> de l’institut.</w:t>
            </w:r>
          </w:p>
          <w:p w:rsidR="006461BF" w:rsidRDefault="006461BF" w:rsidP="006461BF">
            <w:pPr>
              <w:rPr>
                <w:b/>
                <w:sz w:val="28"/>
              </w:rPr>
            </w:pPr>
          </w:p>
        </w:tc>
      </w:tr>
      <w:tr w:rsidR="008E7280" w:rsidTr="005D20FA">
        <w:tc>
          <w:tcPr>
            <w:tcW w:w="8494" w:type="dxa"/>
            <w:gridSpan w:val="4"/>
            <w:vAlign w:val="center"/>
          </w:tcPr>
          <w:p w:rsidR="008E7280" w:rsidRDefault="008E7280" w:rsidP="008E7280">
            <w:r>
              <w:rPr>
                <w:b/>
                <w:sz w:val="28"/>
              </w:rPr>
              <w:t>Difusió</w:t>
            </w:r>
            <w:r w:rsidR="006461BF">
              <w:t>: X</w:t>
            </w:r>
            <w:r>
              <w:t>arxes socials, bloc, full setmanal i televisió de consergeria.</w:t>
            </w:r>
          </w:p>
          <w:p w:rsidR="008E7280" w:rsidRDefault="008E7280" w:rsidP="006461BF">
            <w:pPr>
              <w:rPr>
                <w:b/>
                <w:sz w:val="28"/>
              </w:rPr>
            </w:pPr>
            <w:r>
              <w:t xml:space="preserve">S’enviarà un comunicat a totes  les famílies informant de l’existència dels </w:t>
            </w:r>
            <w:proofErr w:type="spellStart"/>
            <w:r>
              <w:t>Boc’n’roll</w:t>
            </w:r>
            <w:proofErr w:type="spellEnd"/>
            <w:r>
              <w:t xml:space="preserve"> de l’institut.</w:t>
            </w:r>
          </w:p>
        </w:tc>
      </w:tr>
      <w:tr w:rsidR="008E7280" w:rsidTr="005D20FA">
        <w:tc>
          <w:tcPr>
            <w:tcW w:w="8494" w:type="dxa"/>
            <w:gridSpan w:val="4"/>
            <w:vAlign w:val="center"/>
          </w:tcPr>
          <w:p w:rsidR="008E7280" w:rsidRDefault="008E7280" w:rsidP="008E72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Resultats</w:t>
            </w:r>
            <w:r w:rsidR="006461BF">
              <w:rPr>
                <w:b/>
                <w:sz w:val="28"/>
              </w:rPr>
              <w:t>:</w:t>
            </w:r>
          </w:p>
          <w:p w:rsidR="006461BF" w:rsidRDefault="006461BF" w:rsidP="008E7280">
            <w:pPr>
              <w:rPr>
                <w:b/>
                <w:sz w:val="28"/>
              </w:rPr>
            </w:pPr>
          </w:p>
          <w:p w:rsidR="006461BF" w:rsidRDefault="006461BF" w:rsidP="008E7280">
            <w:pPr>
              <w:rPr>
                <w:b/>
                <w:sz w:val="28"/>
              </w:rPr>
            </w:pPr>
          </w:p>
        </w:tc>
      </w:tr>
      <w:tr w:rsidR="008E7280" w:rsidTr="005D20FA">
        <w:tc>
          <w:tcPr>
            <w:tcW w:w="8494" w:type="dxa"/>
            <w:gridSpan w:val="4"/>
            <w:vAlign w:val="center"/>
          </w:tcPr>
          <w:p w:rsidR="008E7280" w:rsidRDefault="008E7280" w:rsidP="008E728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Valoració</w:t>
            </w:r>
            <w:r w:rsidR="006461BF">
              <w:rPr>
                <w:b/>
                <w:sz w:val="28"/>
              </w:rPr>
              <w:t>:</w:t>
            </w:r>
          </w:p>
          <w:p w:rsidR="006461BF" w:rsidRDefault="006461BF" w:rsidP="008E7280">
            <w:pPr>
              <w:rPr>
                <w:b/>
                <w:sz w:val="28"/>
              </w:rPr>
            </w:pPr>
          </w:p>
          <w:p w:rsidR="006461BF" w:rsidRDefault="006461BF" w:rsidP="008E7280">
            <w:pPr>
              <w:rPr>
                <w:b/>
                <w:sz w:val="28"/>
              </w:rPr>
            </w:pPr>
          </w:p>
        </w:tc>
      </w:tr>
    </w:tbl>
    <w:p w:rsidR="005D20FA" w:rsidRDefault="005D20FA" w:rsidP="000E6926">
      <w:pPr>
        <w:jc w:val="center"/>
        <w:rPr>
          <w:b/>
          <w:sz w:val="28"/>
        </w:rPr>
      </w:pPr>
    </w:p>
    <w:p w:rsidR="005D20FA" w:rsidRDefault="00132DF2" w:rsidP="000E6926">
      <w:pPr>
        <w:jc w:val="center"/>
        <w:rPr>
          <w:b/>
          <w:sz w:val="28"/>
        </w:rPr>
      </w:pPr>
      <w:r w:rsidRPr="00132DF2">
        <w:rPr>
          <w:b/>
          <w:noProof/>
          <w:sz w:val="28"/>
          <w:lang w:eastAsia="ca-ES"/>
        </w:rPr>
        <w:drawing>
          <wp:inline distT="0" distB="0" distL="0" distR="0">
            <wp:extent cx="5400040" cy="7258118"/>
            <wp:effectExtent l="0" t="0" r="0" b="0"/>
            <wp:docPr id="1" name="Imagen 1" descr="C:\Users\ACER\Downloads\36196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3619638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926" w:rsidRDefault="000E6926">
      <w:bookmarkStart w:id="0" w:name="_GoBack"/>
      <w:bookmarkEnd w:id="0"/>
    </w:p>
    <w:p w:rsidR="000E6926" w:rsidRDefault="000E6926"/>
    <w:p w:rsidR="000E6926" w:rsidRDefault="000E6926"/>
    <w:sectPr w:rsidR="000E69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BA2" w:rsidRDefault="00AB0BA2" w:rsidP="000E6926">
      <w:pPr>
        <w:spacing w:after="0" w:line="240" w:lineRule="auto"/>
      </w:pPr>
      <w:r>
        <w:separator/>
      </w:r>
    </w:p>
  </w:endnote>
  <w:endnote w:type="continuationSeparator" w:id="0">
    <w:p w:rsidR="00AB0BA2" w:rsidRDefault="00AB0BA2" w:rsidP="000E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BA2" w:rsidRDefault="00AB0BA2" w:rsidP="000E6926">
      <w:pPr>
        <w:spacing w:after="0" w:line="240" w:lineRule="auto"/>
      </w:pPr>
      <w:r>
        <w:separator/>
      </w:r>
    </w:p>
  </w:footnote>
  <w:footnote w:type="continuationSeparator" w:id="0">
    <w:p w:rsidR="00AB0BA2" w:rsidRDefault="00AB0BA2" w:rsidP="000E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926" w:rsidRDefault="000E6926" w:rsidP="000E6926">
    <w:pPr>
      <w:pStyle w:val="Encabezado"/>
      <w:jc w:val="right"/>
    </w:pPr>
    <w:r>
      <w:t>ACCIONS Escola Verda</w:t>
    </w:r>
  </w:p>
  <w:p w:rsidR="006461BF" w:rsidRDefault="006461BF" w:rsidP="000E6926">
    <w:pPr>
      <w:pStyle w:val="Encabezado"/>
      <w:jc w:val="right"/>
    </w:pPr>
    <w:r>
      <w:t>Curs 2020-21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1E03"/>
    <w:multiLevelType w:val="hybridMultilevel"/>
    <w:tmpl w:val="F62698FC"/>
    <w:lvl w:ilvl="0" w:tplc="ADCE4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82A45"/>
    <w:multiLevelType w:val="hybridMultilevel"/>
    <w:tmpl w:val="2B305BC4"/>
    <w:lvl w:ilvl="0" w:tplc="02A82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C39D5"/>
    <w:multiLevelType w:val="hybridMultilevel"/>
    <w:tmpl w:val="B330AC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AD"/>
    <w:rsid w:val="0006714E"/>
    <w:rsid w:val="000E6926"/>
    <w:rsid w:val="00132DF2"/>
    <w:rsid w:val="001D5500"/>
    <w:rsid w:val="005D20FA"/>
    <w:rsid w:val="005E4A26"/>
    <w:rsid w:val="006461BF"/>
    <w:rsid w:val="007E0DAD"/>
    <w:rsid w:val="008E7280"/>
    <w:rsid w:val="00AB0BA2"/>
    <w:rsid w:val="00F1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C5608-0F52-4F80-BA53-1B5D15ED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69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6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92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E69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926"/>
    <w:rPr>
      <w:lang w:val="ca-ES"/>
    </w:rPr>
  </w:style>
  <w:style w:type="table" w:styleId="Tablaconcuadrcula">
    <w:name w:val="Table Grid"/>
    <w:basedOn w:val="Tablanormal"/>
    <w:uiPriority w:val="39"/>
    <w:rsid w:val="005D2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2020-11-23T20:45:00Z</dcterms:created>
  <dcterms:modified xsi:type="dcterms:W3CDTF">2020-11-23T20:45:00Z</dcterms:modified>
</cp:coreProperties>
</file>