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1733"/>
        <w:gridCol w:w="4373"/>
        <w:gridCol w:w="3402"/>
        <w:gridCol w:w="3260"/>
      </w:tblGrid>
      <w:tr w:rsidR="006B6FEA" w:rsidRPr="006B6FEA" w:rsidTr="000B53E5">
        <w:tc>
          <w:tcPr>
            <w:tcW w:w="1799" w:type="dxa"/>
            <w:shd w:val="clear" w:color="auto" w:fill="A6A6A6"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center"/>
              <w:rPr>
                <w:sz w:val="24"/>
                <w:szCs w:val="24"/>
                <w:lang w:val="ca-ES"/>
              </w:rPr>
            </w:pPr>
            <w:r w:rsidRPr="006B6FEA">
              <w:rPr>
                <w:sz w:val="24"/>
                <w:szCs w:val="24"/>
                <w:lang w:val="ca-ES"/>
              </w:rPr>
              <w:t>Pena</w:t>
            </w:r>
          </w:p>
        </w:tc>
        <w:tc>
          <w:tcPr>
            <w:tcW w:w="1733" w:type="dxa"/>
            <w:shd w:val="clear" w:color="auto" w:fill="A6A6A6"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center"/>
              <w:rPr>
                <w:sz w:val="24"/>
                <w:szCs w:val="24"/>
                <w:lang w:val="ca-ES"/>
              </w:rPr>
            </w:pPr>
            <w:r w:rsidRPr="006B6FEA">
              <w:rPr>
                <w:sz w:val="24"/>
                <w:szCs w:val="24"/>
                <w:lang w:val="ca-ES"/>
              </w:rPr>
              <w:t>Procediment</w:t>
            </w:r>
          </w:p>
        </w:tc>
        <w:tc>
          <w:tcPr>
            <w:tcW w:w="4373" w:type="dxa"/>
            <w:shd w:val="clear" w:color="auto" w:fill="A6A6A6"/>
          </w:tcPr>
          <w:p w:rsidR="006B6FEA" w:rsidRPr="006B6FEA" w:rsidRDefault="000B53E5" w:rsidP="006B6FEA">
            <w:pPr>
              <w:tabs>
                <w:tab w:val="left" w:pos="2340"/>
              </w:tabs>
              <w:spacing w:before="120" w:after="0" w:line="360" w:lineRule="auto"/>
              <w:jc w:val="center"/>
              <w:rPr>
                <w:sz w:val="24"/>
                <w:szCs w:val="24"/>
                <w:lang w:val="ca-ES"/>
              </w:rPr>
            </w:pPr>
            <w:r>
              <w:rPr>
                <w:sz w:val="24"/>
                <w:szCs w:val="24"/>
                <w:lang w:val="ca-ES"/>
              </w:rPr>
              <w:t>Instrucció</w:t>
            </w:r>
          </w:p>
        </w:tc>
        <w:tc>
          <w:tcPr>
            <w:tcW w:w="3402" w:type="dxa"/>
            <w:shd w:val="clear" w:color="auto" w:fill="A6A6A6"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center"/>
              <w:rPr>
                <w:sz w:val="24"/>
                <w:szCs w:val="24"/>
                <w:lang w:val="ca-ES"/>
              </w:rPr>
            </w:pPr>
            <w:r w:rsidRPr="006B6FEA">
              <w:rPr>
                <w:sz w:val="24"/>
                <w:szCs w:val="24"/>
                <w:lang w:val="ca-ES"/>
              </w:rPr>
              <w:t>Enjudiciament</w:t>
            </w:r>
          </w:p>
        </w:tc>
        <w:tc>
          <w:tcPr>
            <w:tcW w:w="3260" w:type="dxa"/>
            <w:shd w:val="clear" w:color="auto" w:fill="A6A6A6"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center"/>
              <w:rPr>
                <w:sz w:val="24"/>
                <w:szCs w:val="24"/>
                <w:lang w:val="ca-ES"/>
              </w:rPr>
            </w:pPr>
            <w:r w:rsidRPr="006B6FEA">
              <w:rPr>
                <w:sz w:val="24"/>
                <w:szCs w:val="24"/>
                <w:lang w:val="ca-ES"/>
              </w:rPr>
              <w:t>Enjudiciador e Instructor en  cas d’aforament</w:t>
            </w:r>
          </w:p>
        </w:tc>
      </w:tr>
      <w:tr w:rsidR="006B6FEA" w:rsidRPr="006B6FEA" w:rsidTr="000B53E5">
        <w:tc>
          <w:tcPr>
            <w:tcW w:w="1799" w:type="dxa"/>
            <w:shd w:val="clear" w:color="auto" w:fill="auto"/>
          </w:tcPr>
          <w:p w:rsidR="006B6FEA" w:rsidRPr="006B6FEA" w:rsidRDefault="006B6FEA" w:rsidP="006B6FEA">
            <w:pPr>
              <w:numPr>
                <w:ilvl w:val="0"/>
                <w:numId w:val="2"/>
              </w:numPr>
              <w:tabs>
                <w:tab w:val="left" w:pos="2340"/>
              </w:tabs>
              <w:spacing w:before="120" w:after="0" w:line="360" w:lineRule="auto"/>
              <w:ind w:left="426"/>
              <w:contextualSpacing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+ 9 PL</w:t>
            </w:r>
          </w:p>
        </w:tc>
        <w:tc>
          <w:tcPr>
            <w:tcW w:w="1733" w:type="dxa"/>
            <w:shd w:val="clear" w:color="auto" w:fill="auto"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Ordinari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(Sumari)</w:t>
            </w:r>
          </w:p>
        </w:tc>
        <w:tc>
          <w:tcPr>
            <w:tcW w:w="4373" w:type="dxa"/>
            <w:shd w:val="clear" w:color="auto" w:fill="auto"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Jutjat d’Instrucció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VIDO (esposa)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noProof/>
                <w:sz w:val="18"/>
                <w:szCs w:val="2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412159" wp14:editId="71A91ABC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136525</wp:posOffset>
                      </wp:positionV>
                      <wp:extent cx="1476375" cy="9526"/>
                      <wp:effectExtent l="0" t="76200" r="9525" b="104775"/>
                      <wp:wrapNone/>
                      <wp:docPr id="3" name="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6375" cy="95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3 Conector recto de flecha" o:spid="_x0000_s1026" type="#_x0000_t32" style="position:absolute;margin-left:72.05pt;margin-top:10.75pt;width:116.25pt;height:.75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" strokecolor="#4a7ebb">
                      <v:stroke endarrow="open"/>
                    </v:shape>
                  </w:pict>
                </mc:Fallback>
              </mc:AlternateContent>
            </w:r>
            <w:r w:rsidRPr="006B6FEA">
              <w:rPr>
                <w:sz w:val="18"/>
                <w:szCs w:val="24"/>
                <w:highlight w:val="lightGray"/>
                <w:lang w:val="ca-ES"/>
              </w:rPr>
              <w:t xml:space="preserve">Instrucció Central 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</w:p>
        </w:tc>
        <w:tc>
          <w:tcPr>
            <w:tcW w:w="3402" w:type="dxa"/>
            <w:shd w:val="clear" w:color="auto" w:fill="auto"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 xml:space="preserve">  Audiència Provincial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highlight w:val="lightGray"/>
                <w:lang w:val="ca-ES"/>
              </w:rPr>
            </w:pP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highlight w:val="lightGray"/>
                <w:lang w:val="ca-ES"/>
              </w:rPr>
              <w:t xml:space="preserve">   Audiència Nacional</w:t>
            </w:r>
          </w:p>
        </w:tc>
        <w:tc>
          <w:tcPr>
            <w:tcW w:w="3260" w:type="dxa"/>
            <w:vMerge w:val="restart"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rPr>
                <w:sz w:val="18"/>
                <w:szCs w:val="24"/>
                <w:lang w:val="ca-ES"/>
              </w:rPr>
            </w:pP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rPr>
                <w:sz w:val="18"/>
                <w:szCs w:val="24"/>
                <w:lang w:val="ca-ES"/>
              </w:rPr>
            </w:pP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rPr>
                <w:sz w:val="18"/>
                <w:szCs w:val="24"/>
                <w:lang w:val="ca-ES"/>
              </w:rPr>
            </w:pP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Si l’autor del fet punible és un aforat, pot ser autonòmic o nacional, la instrucció i l’enjudiciament la farà: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 xml:space="preserve">T.S o  T.S.J 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 xml:space="preserve">La sala designa a un instructor que actua com òrgan unipersonal.  Finalitzat el sumari emplaça a les parts perquè compareguin en el: 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-T.S. o T.S.J.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</w:p>
        </w:tc>
      </w:tr>
      <w:tr w:rsidR="006B6FEA" w:rsidRPr="006B6FEA" w:rsidTr="000B53E5">
        <w:tc>
          <w:tcPr>
            <w:tcW w:w="1799" w:type="dxa"/>
            <w:shd w:val="clear" w:color="auto" w:fill="auto"/>
          </w:tcPr>
          <w:p w:rsidR="006B6FEA" w:rsidRPr="006B6FEA" w:rsidRDefault="006B6FEA" w:rsidP="006B6FEA">
            <w:pPr>
              <w:numPr>
                <w:ilvl w:val="0"/>
                <w:numId w:val="2"/>
              </w:numPr>
              <w:tabs>
                <w:tab w:val="left" w:pos="2340"/>
              </w:tabs>
              <w:spacing w:before="120" w:after="0" w:line="360" w:lineRule="auto"/>
              <w:ind w:left="426"/>
              <w:contextualSpacing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 xml:space="preserve">+ 5 PL </w:t>
            </w:r>
          </w:p>
          <w:p w:rsidR="006B6FEA" w:rsidRPr="006B6FEA" w:rsidRDefault="006B6FEA" w:rsidP="006B6FEA">
            <w:pPr>
              <w:numPr>
                <w:ilvl w:val="0"/>
                <w:numId w:val="2"/>
              </w:numPr>
              <w:tabs>
                <w:tab w:val="left" w:pos="2340"/>
              </w:tabs>
              <w:spacing w:before="120" w:after="0" w:line="360" w:lineRule="auto"/>
              <w:ind w:left="426"/>
              <w:contextualSpacing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+ 10 Diferent naturalesa</w:t>
            </w:r>
          </w:p>
        </w:tc>
        <w:tc>
          <w:tcPr>
            <w:tcW w:w="1733" w:type="dxa"/>
            <w:shd w:val="clear" w:color="auto" w:fill="auto"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Abreujat</w:t>
            </w:r>
          </w:p>
        </w:tc>
        <w:tc>
          <w:tcPr>
            <w:tcW w:w="4373" w:type="dxa"/>
            <w:shd w:val="clear" w:color="auto" w:fill="auto"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 xml:space="preserve"> Jutjat d’Instrucció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VIDO (esposa)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noProof/>
                <w:sz w:val="18"/>
                <w:szCs w:val="2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8A38CE" wp14:editId="40B21997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150495</wp:posOffset>
                      </wp:positionV>
                      <wp:extent cx="1476375" cy="0"/>
                      <wp:effectExtent l="0" t="76200" r="28575" b="114300"/>
                      <wp:wrapNone/>
                      <wp:docPr id="4" name="4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4 Conector recto de flecha" o:spid="_x0000_s1026" type="#_x0000_t32" style="position:absolute;margin-left:72.05pt;margin-top:11.85pt;width:116.25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" strokecolor="#4a7ebb">
                      <v:stroke endarrow="open"/>
                    </v:shape>
                  </w:pict>
                </mc:Fallback>
              </mc:AlternateContent>
            </w:r>
            <w:r w:rsidRPr="006B6FEA">
              <w:rPr>
                <w:sz w:val="18"/>
                <w:szCs w:val="24"/>
                <w:highlight w:val="lightGray"/>
                <w:lang w:val="ca-ES"/>
              </w:rPr>
              <w:t xml:space="preserve">Instrucció Central 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right"/>
              <w:rPr>
                <w:sz w:val="18"/>
                <w:szCs w:val="24"/>
                <w:lang w:val="ca-ES"/>
              </w:rPr>
            </w:pPr>
          </w:p>
        </w:tc>
        <w:tc>
          <w:tcPr>
            <w:tcW w:w="3402" w:type="dxa"/>
            <w:shd w:val="clear" w:color="auto" w:fill="auto"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 xml:space="preserve"> Audiència Provincial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highlight w:val="lightGray"/>
                <w:lang w:val="ca-ES"/>
              </w:rPr>
            </w:pP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highlight w:val="lightGray"/>
                <w:lang w:val="ca-ES"/>
              </w:rPr>
              <w:t xml:space="preserve"> Audiència Nacional</w:t>
            </w:r>
          </w:p>
        </w:tc>
        <w:tc>
          <w:tcPr>
            <w:tcW w:w="3260" w:type="dxa"/>
            <w:vMerge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</w:p>
        </w:tc>
      </w:tr>
      <w:tr w:rsidR="006B6FEA" w:rsidRPr="006B6FEA" w:rsidTr="000B53E5">
        <w:tc>
          <w:tcPr>
            <w:tcW w:w="1799" w:type="dxa"/>
            <w:shd w:val="clear" w:color="auto" w:fill="auto"/>
          </w:tcPr>
          <w:p w:rsidR="006B6FEA" w:rsidRPr="006B6FEA" w:rsidRDefault="006B6FEA" w:rsidP="006B6FEA">
            <w:pPr>
              <w:numPr>
                <w:ilvl w:val="0"/>
                <w:numId w:val="2"/>
              </w:numPr>
              <w:tabs>
                <w:tab w:val="left" w:pos="2340"/>
              </w:tabs>
              <w:spacing w:before="120" w:after="0" w:line="360" w:lineRule="auto"/>
              <w:ind w:left="426"/>
              <w:contextualSpacing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 xml:space="preserve">Fins a 5 PL </w:t>
            </w:r>
          </w:p>
          <w:p w:rsidR="006B6FEA" w:rsidRPr="006B6FEA" w:rsidRDefault="006B6FEA" w:rsidP="006B6FEA">
            <w:pPr>
              <w:spacing w:before="120" w:after="0" w:line="360" w:lineRule="auto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 xml:space="preserve"> </w:t>
            </w:r>
            <w:r w:rsidRPr="006B6FEA">
              <w:rPr>
                <w:b/>
                <w:sz w:val="44"/>
                <w:szCs w:val="44"/>
                <w:lang w:val="ca-ES"/>
              </w:rPr>
              <w:t>.</w:t>
            </w:r>
            <w:r w:rsidRPr="006B6FEA">
              <w:rPr>
                <w:sz w:val="18"/>
                <w:szCs w:val="24"/>
                <w:lang w:val="ca-ES"/>
              </w:rPr>
              <w:t>No + de 10 de diferent  naturalesa   o Multa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ind w:left="426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 xml:space="preserve"> </w:t>
            </w:r>
          </w:p>
        </w:tc>
        <w:tc>
          <w:tcPr>
            <w:tcW w:w="1733" w:type="dxa"/>
            <w:shd w:val="clear" w:color="auto" w:fill="auto"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Abreujat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rPr>
                <w:sz w:val="18"/>
                <w:szCs w:val="24"/>
                <w:lang w:val="ca-ES"/>
              </w:rPr>
            </w:pPr>
          </w:p>
          <w:p w:rsidR="00D44101" w:rsidRDefault="00D44101" w:rsidP="006B6FEA">
            <w:pPr>
              <w:tabs>
                <w:tab w:val="left" w:pos="2340"/>
              </w:tabs>
              <w:spacing w:before="120" w:after="0" w:line="360" w:lineRule="auto"/>
              <w:rPr>
                <w:sz w:val="18"/>
                <w:szCs w:val="24"/>
                <w:lang w:val="ca-ES"/>
              </w:rPr>
            </w:pPr>
            <w:r w:rsidRPr="006B6FEA">
              <w:rPr>
                <w:noProof/>
                <w:sz w:val="48"/>
                <w:szCs w:val="48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55E2F7" wp14:editId="34F10D6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267970</wp:posOffset>
                      </wp:positionV>
                      <wp:extent cx="5981700" cy="28575"/>
                      <wp:effectExtent l="0" t="0" r="19050" b="28575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81700" cy="28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6 Conector recto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1.1pt" to="474.4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" strokecolor="#4a7ebb"/>
                  </w:pict>
                </mc:Fallback>
              </mc:AlternateConten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Per l’enjudiciament Ràpid de determinats delictes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</w:p>
        </w:tc>
        <w:tc>
          <w:tcPr>
            <w:tcW w:w="4373" w:type="dxa"/>
            <w:shd w:val="clear" w:color="auto" w:fill="auto"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 xml:space="preserve"> Jutjat d’Instrucció</w:t>
            </w:r>
            <w:r w:rsidR="000B53E5">
              <w:rPr>
                <w:sz w:val="18"/>
                <w:szCs w:val="24"/>
                <w:lang w:val="ca-ES"/>
              </w:rPr>
              <w:t xml:space="preserve">   *pot haver-hi Acomodament</w:t>
            </w:r>
          </w:p>
          <w:p w:rsidR="000B53E5" w:rsidRPr="000B53E5" w:rsidRDefault="000B53E5" w:rsidP="000B53E5">
            <w:pPr>
              <w:tabs>
                <w:tab w:val="left" w:pos="2340"/>
              </w:tabs>
              <w:spacing w:before="120" w:after="0" w:line="360" w:lineRule="auto"/>
              <w:ind w:firstLine="708"/>
              <w:jc w:val="both"/>
              <w:rPr>
                <w:sz w:val="18"/>
                <w:szCs w:val="18"/>
                <w:lang w:val="ca-ES"/>
              </w:rPr>
            </w:pPr>
            <w:r w:rsidRPr="000B53E5">
              <w:rPr>
                <w:sz w:val="18"/>
                <w:szCs w:val="18"/>
                <w:lang w:val="ca-ES"/>
              </w:rPr>
              <w:t xml:space="preserve">                 a Diligències Urgents </w:t>
            </w:r>
            <w:r>
              <w:rPr>
                <w:sz w:val="18"/>
                <w:szCs w:val="18"/>
                <w:lang w:val="ca-ES"/>
              </w:rPr>
              <w:t xml:space="preserve">  (</w:t>
            </w:r>
            <w:r w:rsidRPr="000B53E5">
              <w:rPr>
                <w:sz w:val="18"/>
                <w:szCs w:val="18"/>
                <w:lang w:val="ca-ES"/>
              </w:rPr>
              <w:t>Conformitat)</w:t>
            </w:r>
          </w:p>
          <w:p w:rsidR="006B6FEA" w:rsidRDefault="006B6FEA" w:rsidP="000B53E5">
            <w:pPr>
              <w:tabs>
                <w:tab w:val="center" w:pos="2078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VIDO (esposa)</w:t>
            </w:r>
            <w:r w:rsidR="000B53E5">
              <w:rPr>
                <w:sz w:val="18"/>
                <w:szCs w:val="24"/>
                <w:lang w:val="ca-ES"/>
              </w:rPr>
              <w:tab/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noProof/>
                <w:sz w:val="18"/>
                <w:szCs w:val="24"/>
                <w:lang w:val="ca-ES" w:eastAsia="ca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310D3F" wp14:editId="54D60BD1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163830</wp:posOffset>
                      </wp:positionV>
                      <wp:extent cx="1543050" cy="0"/>
                      <wp:effectExtent l="0" t="76200" r="19050" b="114300"/>
                      <wp:wrapNone/>
                      <wp:docPr id="5" name="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 Conector recto de flecha" o:spid="_x0000_s1026" type="#_x0000_t32" style="position:absolute;margin-left:66.8pt;margin-top:12.9pt;width:12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" strokecolor="#4a7ebb">
                      <v:stroke endarrow="open"/>
                    </v:shape>
                  </w:pict>
                </mc:Fallback>
              </mc:AlternateContent>
            </w:r>
            <w:r w:rsidRPr="006B6FEA">
              <w:rPr>
                <w:sz w:val="18"/>
                <w:szCs w:val="24"/>
                <w:lang w:val="ca-ES"/>
              </w:rPr>
              <w:t>Instrucció Central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18"/>
                <w:lang w:val="ca-ES"/>
              </w:rPr>
              <w:t>*conformitat: perquè es pugui dictar sentència de conformitat s’ha de complir</w:t>
            </w:r>
            <w:r w:rsidRPr="006B6FEA">
              <w:rPr>
                <w:sz w:val="18"/>
                <w:szCs w:val="24"/>
                <w:lang w:val="ca-ES"/>
              </w:rPr>
              <w:t>:</w:t>
            </w:r>
          </w:p>
          <w:p w:rsid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-Si el delicte està castigar amb pena de privació de llibertat que no superi els 3 anys.</w:t>
            </w:r>
          </w:p>
          <w:p w:rsidR="00E3272D" w:rsidRPr="006B6FEA" w:rsidRDefault="00E3272D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lastRenderedPageBreak/>
              <w:t>-Que la pena sol·licitada o la suma de penes sol·licitades reduïdes en 1/3 no superi els 2 anys.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-Que no hi hagi Acusació particular.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-El M.F. hagi presentat acusació en l’acte.</w:t>
            </w:r>
          </w:p>
        </w:tc>
        <w:tc>
          <w:tcPr>
            <w:tcW w:w="3402" w:type="dxa"/>
            <w:shd w:val="clear" w:color="auto" w:fill="auto"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lastRenderedPageBreak/>
              <w:t xml:space="preserve">  Jutjats del Penal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</w:p>
          <w:p w:rsidR="00D44101" w:rsidRDefault="00D44101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Jutjat Penal Central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Jutjat Instrucció i VIDO, és donarà en el cas de dictar Sentència de Conformitat.  Solament en aquest procediment.</w:t>
            </w:r>
          </w:p>
        </w:tc>
        <w:tc>
          <w:tcPr>
            <w:tcW w:w="3260" w:type="dxa"/>
            <w:vMerge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</w:p>
        </w:tc>
      </w:tr>
      <w:tr w:rsidR="006B6FEA" w:rsidRPr="006B6FEA" w:rsidTr="000B53E5">
        <w:tc>
          <w:tcPr>
            <w:tcW w:w="1799" w:type="dxa"/>
            <w:shd w:val="clear" w:color="auto" w:fill="auto"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lastRenderedPageBreak/>
              <w:t>Determinats delictes.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No importa el grau de participació, solament el tipus de delicte</w:t>
            </w:r>
          </w:p>
        </w:tc>
        <w:tc>
          <w:tcPr>
            <w:tcW w:w="1733" w:type="dxa"/>
            <w:shd w:val="clear" w:color="auto" w:fill="auto"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Jurat popular</w:t>
            </w:r>
          </w:p>
        </w:tc>
        <w:tc>
          <w:tcPr>
            <w:tcW w:w="4373" w:type="dxa"/>
            <w:shd w:val="clear" w:color="auto" w:fill="auto"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 xml:space="preserve"> Jutjat d’Instrucció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 xml:space="preserve"> VIDO (esposa)</w:t>
            </w:r>
          </w:p>
        </w:tc>
        <w:tc>
          <w:tcPr>
            <w:tcW w:w="3402" w:type="dxa"/>
            <w:shd w:val="clear" w:color="auto" w:fill="auto"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Tribunal del Jurat, seu a l’Audiència Provincial</w:t>
            </w:r>
          </w:p>
        </w:tc>
        <w:tc>
          <w:tcPr>
            <w:tcW w:w="3260" w:type="dxa"/>
            <w:vMerge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</w:p>
        </w:tc>
      </w:tr>
      <w:tr w:rsidR="006B6FEA" w:rsidRPr="006B6FEA" w:rsidTr="000B53E5">
        <w:tc>
          <w:tcPr>
            <w:tcW w:w="1799" w:type="dxa"/>
            <w:shd w:val="clear" w:color="auto" w:fill="auto"/>
          </w:tcPr>
          <w:p w:rsidR="00CB2A1E" w:rsidRPr="006B6FEA" w:rsidRDefault="00CB2A1E" w:rsidP="00CB2A1E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>
              <w:rPr>
                <w:sz w:val="18"/>
                <w:szCs w:val="24"/>
                <w:lang w:val="ca-ES"/>
              </w:rPr>
              <w:t xml:space="preserve"> Delictes </w:t>
            </w:r>
            <w:r w:rsidR="006B6FEA" w:rsidRPr="006B6FEA">
              <w:rPr>
                <w:sz w:val="18"/>
                <w:szCs w:val="24"/>
                <w:lang w:val="ca-ES"/>
              </w:rPr>
              <w:t>Lleus</w:t>
            </w:r>
          </w:p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</w:p>
        </w:tc>
        <w:tc>
          <w:tcPr>
            <w:tcW w:w="1733" w:type="dxa"/>
            <w:shd w:val="clear" w:color="auto" w:fill="auto"/>
          </w:tcPr>
          <w:p w:rsidR="006B6FEA" w:rsidRPr="006B6FEA" w:rsidRDefault="00CB2A1E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>
              <w:rPr>
                <w:sz w:val="18"/>
                <w:szCs w:val="24"/>
                <w:lang w:val="ca-ES"/>
              </w:rPr>
              <w:t>Delictes Lleus</w:t>
            </w:r>
          </w:p>
        </w:tc>
        <w:tc>
          <w:tcPr>
            <w:tcW w:w="4373" w:type="dxa"/>
            <w:shd w:val="clear" w:color="auto" w:fill="auto"/>
          </w:tcPr>
          <w:p w:rsidR="006B6FEA" w:rsidRPr="006B6FEA" w:rsidRDefault="006B6FEA" w:rsidP="00CB2A1E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No tenen Instrucció</w:t>
            </w:r>
          </w:p>
        </w:tc>
        <w:tc>
          <w:tcPr>
            <w:tcW w:w="3402" w:type="dxa"/>
            <w:shd w:val="clear" w:color="auto" w:fill="auto"/>
          </w:tcPr>
          <w:p w:rsidR="00B70E97" w:rsidRDefault="006B6FEA" w:rsidP="00B70E97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 xml:space="preserve">   Jutjats d’Instrucció</w:t>
            </w:r>
          </w:p>
          <w:p w:rsidR="006B6FEA" w:rsidRPr="006B6FEA" w:rsidRDefault="006B6FEA" w:rsidP="00B70E97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 xml:space="preserve">   VIDO (esposa)</w:t>
            </w:r>
          </w:p>
        </w:tc>
        <w:tc>
          <w:tcPr>
            <w:tcW w:w="3260" w:type="dxa"/>
            <w:vMerge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</w:p>
        </w:tc>
      </w:tr>
      <w:tr w:rsidR="00B70E97" w:rsidRPr="006B6FEA" w:rsidTr="000B53E5">
        <w:tc>
          <w:tcPr>
            <w:tcW w:w="1799" w:type="dxa"/>
            <w:shd w:val="clear" w:color="auto" w:fill="auto"/>
          </w:tcPr>
          <w:p w:rsidR="00B70E97" w:rsidRPr="006B6FEA" w:rsidRDefault="00B70E97" w:rsidP="00E3272D">
            <w:pPr>
              <w:tabs>
                <w:tab w:val="left" w:pos="2340"/>
              </w:tabs>
              <w:spacing w:before="120" w:after="0" w:line="360" w:lineRule="auto"/>
              <w:rPr>
                <w:sz w:val="18"/>
                <w:szCs w:val="24"/>
                <w:lang w:val="ca-ES"/>
              </w:rPr>
            </w:pPr>
            <w:r>
              <w:rPr>
                <w:sz w:val="18"/>
                <w:szCs w:val="24"/>
                <w:lang w:val="ca-ES"/>
              </w:rPr>
              <w:t>Procediment per Decret del Ministeri Fiscal. (Monitori)</w:t>
            </w:r>
            <w:bookmarkStart w:id="0" w:name="_GoBack"/>
            <w:bookmarkEnd w:id="0"/>
          </w:p>
        </w:tc>
        <w:tc>
          <w:tcPr>
            <w:tcW w:w="1733" w:type="dxa"/>
            <w:shd w:val="clear" w:color="auto" w:fill="auto"/>
          </w:tcPr>
          <w:p w:rsidR="00B70E97" w:rsidRPr="006B6FEA" w:rsidRDefault="00B70E97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>
              <w:rPr>
                <w:sz w:val="18"/>
                <w:szCs w:val="24"/>
                <w:lang w:val="ca-ES"/>
              </w:rPr>
              <w:t>Delictes lleus</w:t>
            </w:r>
          </w:p>
        </w:tc>
        <w:tc>
          <w:tcPr>
            <w:tcW w:w="4373" w:type="dxa"/>
            <w:shd w:val="clear" w:color="auto" w:fill="auto"/>
          </w:tcPr>
          <w:p w:rsidR="00B70E97" w:rsidRPr="006B6FEA" w:rsidRDefault="00B70E97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>
              <w:rPr>
                <w:sz w:val="18"/>
                <w:szCs w:val="24"/>
                <w:lang w:val="ca-ES"/>
              </w:rPr>
              <w:t>S’acaba pel Decret del Ministeri Fiscal.</w:t>
            </w:r>
          </w:p>
        </w:tc>
        <w:tc>
          <w:tcPr>
            <w:tcW w:w="3402" w:type="dxa"/>
            <w:shd w:val="clear" w:color="auto" w:fill="auto"/>
          </w:tcPr>
          <w:p w:rsidR="00B70E97" w:rsidRPr="006B6FEA" w:rsidRDefault="00B70E97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</w:p>
        </w:tc>
        <w:tc>
          <w:tcPr>
            <w:tcW w:w="3260" w:type="dxa"/>
            <w:vMerge/>
          </w:tcPr>
          <w:p w:rsidR="00B70E97" w:rsidRPr="006B6FEA" w:rsidRDefault="00B70E97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</w:p>
        </w:tc>
      </w:tr>
      <w:tr w:rsidR="006B6FEA" w:rsidRPr="006B6FEA" w:rsidTr="000B53E5">
        <w:tc>
          <w:tcPr>
            <w:tcW w:w="1799" w:type="dxa"/>
            <w:shd w:val="clear" w:color="auto" w:fill="auto"/>
          </w:tcPr>
          <w:p w:rsidR="006B6FEA" w:rsidRPr="006B6FEA" w:rsidRDefault="006B6FEA" w:rsidP="00E3272D">
            <w:pPr>
              <w:tabs>
                <w:tab w:val="left" w:pos="2340"/>
              </w:tabs>
              <w:spacing w:before="120" w:after="0" w:line="360" w:lineRule="auto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 xml:space="preserve">No hi ha pena </w:t>
            </w:r>
          </w:p>
        </w:tc>
        <w:tc>
          <w:tcPr>
            <w:tcW w:w="1733" w:type="dxa"/>
            <w:shd w:val="clear" w:color="auto" w:fill="auto"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Habeas corpus</w:t>
            </w:r>
          </w:p>
        </w:tc>
        <w:tc>
          <w:tcPr>
            <w:tcW w:w="4373" w:type="dxa"/>
            <w:shd w:val="clear" w:color="auto" w:fill="auto"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No hi ha instrucció</w:t>
            </w:r>
          </w:p>
        </w:tc>
        <w:tc>
          <w:tcPr>
            <w:tcW w:w="3402" w:type="dxa"/>
            <w:shd w:val="clear" w:color="auto" w:fill="auto"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  <w:r w:rsidRPr="006B6FEA">
              <w:rPr>
                <w:sz w:val="18"/>
                <w:szCs w:val="24"/>
                <w:lang w:val="ca-ES"/>
              </w:rPr>
              <w:t>Interlocutòria per la immediata  posada a disposició judicial de tota persona detinguda  (maltractes sense informar dels motius de la detenció,…). El dicta el Jutge de Guàrdia.</w:t>
            </w:r>
          </w:p>
        </w:tc>
        <w:tc>
          <w:tcPr>
            <w:tcW w:w="3260" w:type="dxa"/>
            <w:vMerge/>
          </w:tcPr>
          <w:p w:rsidR="006B6FEA" w:rsidRPr="006B6FEA" w:rsidRDefault="006B6FEA" w:rsidP="006B6FEA">
            <w:pPr>
              <w:tabs>
                <w:tab w:val="left" w:pos="2340"/>
              </w:tabs>
              <w:spacing w:before="120" w:after="0" w:line="360" w:lineRule="auto"/>
              <w:jc w:val="both"/>
              <w:rPr>
                <w:sz w:val="18"/>
                <w:szCs w:val="24"/>
                <w:lang w:val="ca-ES"/>
              </w:rPr>
            </w:pPr>
          </w:p>
        </w:tc>
      </w:tr>
    </w:tbl>
    <w:p w:rsidR="00873428" w:rsidRPr="0059072A" w:rsidRDefault="00873428" w:rsidP="0059072A"/>
    <w:sectPr w:rsidR="00873428" w:rsidRPr="0059072A" w:rsidSect="008E5D0E">
      <w:headerReference w:type="default" r:id="rId9"/>
      <w:footerReference w:type="default" r:id="rId10"/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41B" w:rsidRDefault="0042441B" w:rsidP="008C0F92">
      <w:pPr>
        <w:spacing w:after="0" w:line="240" w:lineRule="auto"/>
      </w:pPr>
      <w:r>
        <w:separator/>
      </w:r>
    </w:p>
  </w:endnote>
  <w:endnote w:type="continuationSeparator" w:id="0">
    <w:p w:rsidR="0042441B" w:rsidRDefault="0042441B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307" w:type="dxa"/>
      <w:jc w:val="center"/>
      <w:tblInd w:w="-699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93"/>
      <w:gridCol w:w="2895"/>
      <w:gridCol w:w="1644"/>
      <w:gridCol w:w="1567"/>
      <w:gridCol w:w="888"/>
      <w:gridCol w:w="1097"/>
      <w:gridCol w:w="3600"/>
      <w:gridCol w:w="1923"/>
    </w:tblGrid>
    <w:tr w:rsidR="00873428" w:rsidRPr="009703BF" w:rsidTr="00215286">
      <w:trPr>
        <w:cantSplit/>
        <w:trHeight w:val="294"/>
        <w:jc w:val="center"/>
      </w:trPr>
      <w:tc>
        <w:tcPr>
          <w:tcW w:w="693" w:type="dxa"/>
          <w:vMerge w:val="restart"/>
        </w:tcPr>
        <w:p w:rsidR="00873428" w:rsidRPr="009703BF" w:rsidRDefault="003A6B0B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ca-ES" w:eastAsia="ca-ES"/>
            </w:rPr>
            <w:drawing>
              <wp:inline distT="0" distB="0" distL="0" distR="0" wp14:anchorId="33FEC165" wp14:editId="4F4E06CC">
                <wp:extent cx="238125" cy="276225"/>
                <wp:effectExtent l="1905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5" w:type="dxa"/>
          <w:vMerge w:val="restart"/>
          <w:vAlign w:val="center"/>
        </w:tcPr>
        <w:p w:rsidR="00873428" w:rsidRPr="009703BF" w:rsidRDefault="00873428" w:rsidP="00F17889">
          <w:pPr>
            <w:pStyle w:val="Peu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:rsidR="00873428" w:rsidRPr="009703BF" w:rsidRDefault="00873428" w:rsidP="00F17889">
          <w:pPr>
            <w:pStyle w:val="Peu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d’Ensenyament</w:t>
          </w:r>
        </w:p>
        <w:p w:rsidR="00873428" w:rsidRPr="009703BF" w:rsidRDefault="00873428" w:rsidP="00F17889">
          <w:pPr>
            <w:pStyle w:val="Peu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644" w:type="dxa"/>
          <w:vAlign w:val="center"/>
        </w:tcPr>
        <w:p w:rsidR="00873428" w:rsidRPr="009703BF" w:rsidRDefault="00056A37" w:rsidP="00417B46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19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</w:t>
          </w:r>
          <w:r w:rsidR="00417B46">
            <w:rPr>
              <w:rFonts w:ascii="Arial" w:hAnsi="Arial" w:cs="Arial"/>
              <w:color w:val="808080"/>
              <w:sz w:val="16"/>
              <w:szCs w:val="16"/>
            </w:rPr>
            <w:t>5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t>/2013</w:t>
          </w:r>
        </w:p>
      </w:tc>
      <w:tc>
        <w:tcPr>
          <w:tcW w:w="1567" w:type="dxa"/>
          <w:vAlign w:val="center"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5585" w:type="dxa"/>
          <w:gridSpan w:val="3"/>
          <w:vAlign w:val="center"/>
        </w:tcPr>
        <w:p w:rsidR="00873428" w:rsidRPr="009703BF" w:rsidRDefault="00056A37" w:rsidP="00056A37">
          <w:pPr>
            <w:pStyle w:val="Peu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923" w:type="dxa"/>
          <w:vMerge w:val="restart"/>
          <w:vAlign w:val="center"/>
        </w:tcPr>
        <w:p w:rsidR="00873428" w:rsidRPr="009703BF" w:rsidRDefault="00D65BD0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B70E97">
            <w:rPr>
              <w:rFonts w:ascii="Arial" w:hAnsi="Arial" w:cs="Arial"/>
              <w:noProof/>
              <w:color w:val="808080"/>
              <w:sz w:val="16"/>
              <w:szCs w:val="16"/>
            </w:rPr>
            <w:t>2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B70E97">
            <w:rPr>
              <w:rFonts w:ascii="Arial" w:hAnsi="Arial" w:cs="Arial"/>
              <w:noProof/>
              <w:color w:val="808080"/>
              <w:sz w:val="16"/>
              <w:szCs w:val="16"/>
            </w:rPr>
            <w:t>2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873428" w:rsidRPr="009703BF" w:rsidTr="00215286">
      <w:trPr>
        <w:cantSplit/>
        <w:trHeight w:val="239"/>
        <w:jc w:val="center"/>
      </w:trPr>
      <w:tc>
        <w:tcPr>
          <w:tcW w:w="693" w:type="dxa"/>
          <w:vMerge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895" w:type="dxa"/>
          <w:vMerge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644" w:type="dxa"/>
          <w:vAlign w:val="center"/>
        </w:tcPr>
        <w:p w:rsidR="00873428" w:rsidRPr="009703BF" w:rsidRDefault="00873428" w:rsidP="00417B46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 w:rsidR="00417B46">
            <w:rPr>
              <w:rFonts w:ascii="Arial" w:hAnsi="Arial" w:cs="Arial"/>
              <w:color w:val="808080"/>
              <w:sz w:val="16"/>
              <w:szCs w:val="16"/>
            </w:rPr>
            <w:t>3</w:t>
          </w:r>
        </w:p>
      </w:tc>
      <w:tc>
        <w:tcPr>
          <w:tcW w:w="1567" w:type="dxa"/>
          <w:vAlign w:val="center"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888" w:type="dxa"/>
          <w:vAlign w:val="center"/>
        </w:tcPr>
        <w:p w:rsidR="00873428" w:rsidRPr="009703BF" w:rsidRDefault="00056A37" w:rsidP="00056A37">
          <w:pPr>
            <w:pStyle w:val="Peu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1097" w:type="dxa"/>
          <w:vAlign w:val="center"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3600" w:type="dxa"/>
          <w:vAlign w:val="center"/>
        </w:tcPr>
        <w:p w:rsidR="00873428" w:rsidRPr="009703BF" w:rsidRDefault="00873428" w:rsidP="007A0073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</w:rPr>
            <w:t>13</w:t>
          </w:r>
        </w:p>
      </w:tc>
      <w:tc>
        <w:tcPr>
          <w:tcW w:w="1923" w:type="dxa"/>
          <w:vMerge/>
        </w:tcPr>
        <w:p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:rsidR="00873428" w:rsidRDefault="00873428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41B" w:rsidRDefault="0042441B" w:rsidP="008C0F92">
      <w:pPr>
        <w:spacing w:after="0" w:line="240" w:lineRule="auto"/>
      </w:pPr>
      <w:r>
        <w:separator/>
      </w:r>
    </w:p>
  </w:footnote>
  <w:footnote w:type="continuationSeparator" w:id="0">
    <w:p w:rsidR="0042441B" w:rsidRDefault="0042441B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5D7" w:rsidRPr="006157FF" w:rsidRDefault="003A6B0B" w:rsidP="00A205D7">
    <w:pPr>
      <w:widowControl w:val="0"/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Arial" w:hAnsi="Arial" w:cs="Arial"/>
        <w:kern w:val="2"/>
        <w:sz w:val="18"/>
        <w:szCs w:val="20"/>
        <w:lang w:val="es-ES_tradnl" w:eastAsia="ar-SA"/>
      </w:rPr>
    </w:pPr>
    <w:r w:rsidRPr="00056A37">
      <w:rPr>
        <w:rFonts w:ascii="Arial" w:hAnsi="Arial" w:cs="Arial"/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780D2091" wp14:editId="2AA75FAD">
          <wp:simplePos x="0" y="0"/>
          <wp:positionH relativeFrom="column">
            <wp:posOffset>-318135</wp:posOffset>
          </wp:positionH>
          <wp:positionV relativeFrom="paragraph">
            <wp:posOffset>-335280</wp:posOffset>
          </wp:positionV>
          <wp:extent cx="704850" cy="704850"/>
          <wp:effectExtent l="19050" t="0" r="0" b="0"/>
          <wp:wrapSquare wrapText="bothSides"/>
          <wp:docPr id="2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205D7">
      <w:rPr>
        <w:rFonts w:ascii="Arial" w:eastAsia="Arial" w:hAnsi="Arial" w:cs="Arial"/>
        <w:kern w:val="2"/>
        <w:sz w:val="18"/>
        <w:szCs w:val="20"/>
        <w:lang w:val="es-ES_tradnl" w:eastAsia="ar-SA"/>
      </w:rPr>
      <w:t xml:space="preserve">MÒDUL 22. M.P. 15. </w:t>
    </w:r>
    <w:r w:rsidR="00A205D7" w:rsidRPr="006157FF">
      <w:rPr>
        <w:rFonts w:ascii="Arial" w:eastAsia="Arial" w:hAnsi="Arial" w:cs="Arial"/>
        <w:kern w:val="2"/>
        <w:sz w:val="18"/>
        <w:szCs w:val="20"/>
        <w:lang w:val="es-ES_tradnl" w:eastAsia="ar-SA"/>
      </w:rPr>
      <w:t xml:space="preserve"> TRAMITACIÓ PROCESSAL I AUXILI JUDICIAL </w:t>
    </w:r>
  </w:p>
  <w:p w:rsidR="00A205D7" w:rsidRPr="00635A2B" w:rsidRDefault="00A205D7" w:rsidP="00A205D7">
    <w:pPr>
      <w:widowControl w:val="0"/>
      <w:suppressAutoHyphens/>
      <w:autoSpaceDE w:val="0"/>
      <w:spacing w:after="0" w:line="240" w:lineRule="auto"/>
      <w:jc w:val="center"/>
      <w:rPr>
        <w:lang w:val="en-US"/>
      </w:rPr>
    </w:pPr>
    <w:r w:rsidRPr="006157FF">
      <w:t xml:space="preserve"> </w:t>
    </w:r>
    <w:r w:rsidRPr="00635A2B">
      <w:rPr>
        <w:rFonts w:ascii="Arial" w:eastAsia="Lucida Sans Unicode" w:hAnsi="Arial" w:cs="Arial"/>
        <w:kern w:val="2"/>
        <w:sz w:val="18"/>
        <w:szCs w:val="20"/>
        <w:lang w:val="en-US" w:eastAsia="ar-SA"/>
      </w:rPr>
      <w:t>U.F.2</w:t>
    </w:r>
    <w:r w:rsidR="006B6FEA" w:rsidRPr="00635A2B">
      <w:rPr>
        <w:rFonts w:ascii="Arial" w:eastAsia="Lucida Sans Unicode" w:hAnsi="Arial" w:cs="Arial"/>
        <w:kern w:val="2"/>
        <w:sz w:val="18"/>
        <w:szCs w:val="20"/>
        <w:lang w:val="en-US" w:eastAsia="ar-SA"/>
      </w:rPr>
      <w:t xml:space="preserve"> PENAL.  N.F.2</w:t>
    </w:r>
    <w:r w:rsidRPr="00635A2B">
      <w:rPr>
        <w:rFonts w:ascii="Arial" w:eastAsia="Lucida Sans Unicode" w:hAnsi="Arial" w:cs="Arial"/>
        <w:kern w:val="2"/>
        <w:sz w:val="18"/>
        <w:szCs w:val="20"/>
        <w:lang w:val="en-US" w:eastAsia="ar-SA"/>
      </w:rPr>
      <w:t xml:space="preserve">  PROCEDIMENTS PENALS</w:t>
    </w:r>
  </w:p>
  <w:p w:rsidR="00873428" w:rsidRPr="00635A2B" w:rsidRDefault="00873428" w:rsidP="008C0F92">
    <w:pPr>
      <w:pStyle w:val="Capalera"/>
      <w:jc w:val="right"/>
      <w:rPr>
        <w:rFonts w:ascii="Arial" w:hAnsi="Arial" w:cs="Arial"/>
        <w:color w:val="808080"/>
        <w:lang w:val="en-US"/>
      </w:rPr>
    </w:pPr>
  </w:p>
  <w:p w:rsidR="00873428" w:rsidRPr="00635A2B" w:rsidRDefault="00873428">
    <w:pPr>
      <w:pStyle w:val="Capalera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2FF2"/>
    <w:multiLevelType w:val="hybridMultilevel"/>
    <w:tmpl w:val="C428DB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E266C"/>
    <w:multiLevelType w:val="hybridMultilevel"/>
    <w:tmpl w:val="D1EE29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EC"/>
    <w:rsid w:val="000060BF"/>
    <w:rsid w:val="00053B1E"/>
    <w:rsid w:val="00056A37"/>
    <w:rsid w:val="00090750"/>
    <w:rsid w:val="000B11AF"/>
    <w:rsid w:val="000B53E5"/>
    <w:rsid w:val="00215286"/>
    <w:rsid w:val="00217A71"/>
    <w:rsid w:val="002C5355"/>
    <w:rsid w:val="003204DB"/>
    <w:rsid w:val="003A6B0B"/>
    <w:rsid w:val="003B71AF"/>
    <w:rsid w:val="003E281B"/>
    <w:rsid w:val="00417B46"/>
    <w:rsid w:val="0042441B"/>
    <w:rsid w:val="0059072A"/>
    <w:rsid w:val="0060585B"/>
    <w:rsid w:val="00635A2B"/>
    <w:rsid w:val="00663C2F"/>
    <w:rsid w:val="006B6FEA"/>
    <w:rsid w:val="007213C5"/>
    <w:rsid w:val="00722F65"/>
    <w:rsid w:val="0076322B"/>
    <w:rsid w:val="007A0073"/>
    <w:rsid w:val="00873428"/>
    <w:rsid w:val="008C0F92"/>
    <w:rsid w:val="008E5D0E"/>
    <w:rsid w:val="009302B9"/>
    <w:rsid w:val="00932611"/>
    <w:rsid w:val="009703BF"/>
    <w:rsid w:val="00971335"/>
    <w:rsid w:val="009D50A3"/>
    <w:rsid w:val="009E1C17"/>
    <w:rsid w:val="00A205D7"/>
    <w:rsid w:val="00A93870"/>
    <w:rsid w:val="00A959EC"/>
    <w:rsid w:val="00AF558A"/>
    <w:rsid w:val="00B70E97"/>
    <w:rsid w:val="00C02C05"/>
    <w:rsid w:val="00C606CF"/>
    <w:rsid w:val="00CB2A1E"/>
    <w:rsid w:val="00D44101"/>
    <w:rsid w:val="00D65BD0"/>
    <w:rsid w:val="00E3272D"/>
    <w:rsid w:val="00F17889"/>
    <w:rsid w:val="00F26CEA"/>
    <w:rsid w:val="00F76A69"/>
    <w:rsid w:val="00FE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A959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delcontenidor">
    <w:name w:val="Placeholder Text"/>
    <w:basedOn w:val="Tipusdelletraperdefectedelpargraf"/>
    <w:uiPriority w:val="99"/>
    <w:semiHidden/>
    <w:rsid w:val="008C0F92"/>
    <w:rPr>
      <w:rFonts w:cs="Times New Roman"/>
      <w:color w:val="808080"/>
    </w:rPr>
  </w:style>
  <w:style w:type="paragraph" w:styleId="Textdeglobus">
    <w:name w:val="Balloon Text"/>
    <w:basedOn w:val="Normal"/>
    <w:link w:val="Textdeglobus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locked/>
    <w:rsid w:val="008C0F92"/>
    <w:rPr>
      <w:rFonts w:cs="Times New Roman"/>
    </w:rPr>
  </w:style>
  <w:style w:type="paragraph" w:styleId="Peu">
    <w:name w:val="footer"/>
    <w:basedOn w:val="Normal"/>
    <w:link w:val="Peu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locked/>
    <w:rsid w:val="008C0F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A959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delcontenidor">
    <w:name w:val="Placeholder Text"/>
    <w:basedOn w:val="Tipusdelletraperdefectedelpargraf"/>
    <w:uiPriority w:val="99"/>
    <w:semiHidden/>
    <w:rsid w:val="008C0F92"/>
    <w:rPr>
      <w:rFonts w:cs="Times New Roman"/>
      <w:color w:val="808080"/>
    </w:rPr>
  </w:style>
  <w:style w:type="paragraph" w:styleId="Textdeglobus">
    <w:name w:val="Balloon Text"/>
    <w:basedOn w:val="Normal"/>
    <w:link w:val="Textdeglobus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locked/>
    <w:rsid w:val="008C0F92"/>
    <w:rPr>
      <w:rFonts w:cs="Times New Roman"/>
    </w:rPr>
  </w:style>
  <w:style w:type="paragraph" w:styleId="Peu">
    <w:name w:val="footer"/>
    <w:basedOn w:val="Normal"/>
    <w:link w:val="Peu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locked/>
    <w:rsid w:val="008C0F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33CC4-4A51-4280-870C-79C6C0B9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El nostre desig és poder oferir un servei de qualitat i considerem que els suggeriments i reclamacions de pares, alumnes, professors i personal d’administració i serveis ens ajudaran a aconseguir-ho</vt:lpstr>
      <vt:lpstr>El nostre desig és poder oferir un servei de qualitat i considerem que els suggeriments i reclamacions de pares, alumnes, professors i personal d’administració i serveis ens ajudaran a aconseguir-ho</vt:lpstr>
    </vt:vector>
  </TitlesOfParts>
  <Company>Departament d'Ensenyament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Profe</dc:creator>
  <cp:lastModifiedBy>Departament d'Ensenyament</cp:lastModifiedBy>
  <cp:revision>2</cp:revision>
  <cp:lastPrinted>2016-11-07T11:36:00Z</cp:lastPrinted>
  <dcterms:created xsi:type="dcterms:W3CDTF">2018-10-16T15:22:00Z</dcterms:created>
  <dcterms:modified xsi:type="dcterms:W3CDTF">2018-10-16T15:22:00Z</dcterms:modified>
</cp:coreProperties>
</file>