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9D" w:rsidRPr="0063099D" w:rsidRDefault="0063099D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3099D">
        <w:rPr>
          <w:rFonts w:ascii="Arial" w:hAnsi="Arial" w:cs="Arial"/>
          <w:b/>
          <w:sz w:val="21"/>
          <w:szCs w:val="21"/>
        </w:rPr>
        <w:t>QÜESTIONARI SOBRE L’ARTICLE D’INFORMACIÓ DE DRETS AL DETINGUT.</w:t>
      </w:r>
    </w:p>
    <w:p w:rsidR="0063099D" w:rsidRDefault="0063099D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63099D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a) Quins art de la </w:t>
      </w:r>
      <w:proofErr w:type="spellStart"/>
      <w:r>
        <w:rPr>
          <w:rFonts w:ascii="Arial" w:hAnsi="Arial" w:cs="Arial"/>
          <w:sz w:val="21"/>
          <w:szCs w:val="21"/>
        </w:rPr>
        <w:t>LECrim</w:t>
      </w:r>
      <w:proofErr w:type="spellEnd"/>
      <w:r>
        <w:rPr>
          <w:rFonts w:ascii="Arial" w:hAnsi="Arial" w:cs="Arial"/>
          <w:sz w:val="21"/>
          <w:szCs w:val="21"/>
        </w:rPr>
        <w:t xml:space="preserve"> regulen els drets del detingut?</w:t>
      </w:r>
    </w:p>
    <w:p w:rsidR="009128D4" w:rsidRDefault="009128D4" w:rsidP="009128D4">
      <w:pPr>
        <w:pStyle w:val="Pargrafdellista"/>
        <w:widowControl w:val="0"/>
        <w:suppressAutoHyphens/>
        <w:spacing w:after="0" w:line="240" w:lineRule="auto"/>
        <w:ind w:left="420"/>
        <w:jc w:val="both"/>
        <w:rPr>
          <w:rFonts w:ascii="Arial" w:hAnsi="Arial" w:cs="Arial"/>
          <w:sz w:val="21"/>
          <w:szCs w:val="21"/>
        </w:rPr>
      </w:pPr>
    </w:p>
    <w:p w:rsidR="00DC4336" w:rsidRDefault="009128D4" w:rsidP="009128D4">
      <w:pPr>
        <w:pStyle w:val="Pargrafdellista"/>
        <w:widowControl w:val="0"/>
        <w:suppressAutoHyphens/>
        <w:spacing w:after="0" w:line="240" w:lineRule="auto"/>
        <w:ind w:left="4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b) </w:t>
      </w:r>
      <w:bookmarkStart w:id="0" w:name="_GoBack"/>
      <w:bookmarkEnd w:id="0"/>
      <w:r w:rsidR="0063099D">
        <w:rPr>
          <w:rFonts w:ascii="Arial" w:hAnsi="Arial" w:cs="Arial"/>
          <w:sz w:val="21"/>
          <w:szCs w:val="21"/>
        </w:rPr>
        <w:t xml:space="preserve">Quins nous drets s’incorporen respecte a la persona detinguda en la reforma de la </w:t>
      </w:r>
      <w:proofErr w:type="spellStart"/>
      <w:r w:rsidR="0063099D">
        <w:rPr>
          <w:rFonts w:ascii="Arial" w:hAnsi="Arial" w:cs="Arial"/>
          <w:sz w:val="21"/>
          <w:szCs w:val="21"/>
        </w:rPr>
        <w:t>LECrim</w:t>
      </w:r>
      <w:proofErr w:type="spellEnd"/>
      <w:r w:rsidR="0063099D">
        <w:rPr>
          <w:rFonts w:ascii="Arial" w:hAnsi="Arial" w:cs="Arial"/>
          <w:sz w:val="21"/>
          <w:szCs w:val="21"/>
        </w:rPr>
        <w:t>?   Arts. Per què s’ha produït aquesta nova regulació?</w:t>
      </w: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El detingut ha de declarar sense tenir accés a l’atestat?   Ha de ser amb la seva totalitat aquest accés?</w:t>
      </w: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Té dret a tenir el detingut el document N01 durant el període de la detenció? Art.</w:t>
      </w: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 què es basa el recurs d’empara presentat al Tribunal Constitucional en la Sentència dictada  el 05/03/18?</w:t>
      </w: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3099D">
        <w:rPr>
          <w:rFonts w:ascii="Arial" w:hAnsi="Arial" w:cs="Arial"/>
          <w:sz w:val="21"/>
          <w:szCs w:val="21"/>
        </w:rPr>
        <w:t xml:space="preserve">El dret a </w:t>
      </w:r>
      <w:r>
        <w:rPr>
          <w:rFonts w:ascii="Arial" w:hAnsi="Arial" w:cs="Arial"/>
          <w:sz w:val="21"/>
          <w:szCs w:val="21"/>
        </w:rPr>
        <w:t>rebre informació es produirà d’ofici o bé a instància de part?</w:t>
      </w: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a) </w:t>
      </w:r>
      <w:r w:rsidRPr="0063099D">
        <w:rPr>
          <w:rFonts w:ascii="Arial" w:hAnsi="Arial" w:cs="Arial"/>
          <w:sz w:val="21"/>
          <w:szCs w:val="21"/>
        </w:rPr>
        <w:t xml:space="preserve">Quan es fa efectiva la comunicació sobre els fets que imputen la detenció? </w:t>
      </w:r>
    </w:p>
    <w:p w:rsidR="0063099D" w:rsidRDefault="0063099D" w:rsidP="0063099D">
      <w:pPr>
        <w:widowControl w:val="0"/>
        <w:suppressAutoHyphens/>
        <w:spacing w:after="0" w:line="240" w:lineRule="auto"/>
        <w:ind w:left="4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S’haurà de fer en el mateix moment de la informació dels seus drets?</w:t>
      </w: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És correcte actuar amb intuïció policial, sospites, si això no figura en l’atestat policial?  Per què?</w:t>
      </w: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Default="0063099D" w:rsidP="0063099D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El detingut té dret a poder accedir a les diligències practicades com poden ser informes, actes de registre, fotografies, </w:t>
      </w:r>
      <w:proofErr w:type="spellStart"/>
      <w:r>
        <w:rPr>
          <w:rFonts w:ascii="Arial" w:hAnsi="Arial" w:cs="Arial"/>
          <w:sz w:val="21"/>
          <w:szCs w:val="21"/>
        </w:rPr>
        <w:t>etc</w:t>
      </w:r>
      <w:proofErr w:type="spellEnd"/>
      <w:r>
        <w:rPr>
          <w:rFonts w:ascii="Arial" w:hAnsi="Arial" w:cs="Arial"/>
          <w:sz w:val="21"/>
          <w:szCs w:val="21"/>
        </w:rPr>
        <w:t>?</w:t>
      </w: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Pot haver-hi algun límit en el dret a rebre informació a la persona detinguda sobre les diligències practicades?</w:t>
      </w: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 s’ha de donar la informació al detingut si es tracten dels drets o bé de la informació de les actuacions?</w:t>
      </w: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Què diu l’art 17.3 de la CE?</w:t>
      </w: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Default="009128D4" w:rsidP="009128D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128D4" w:rsidRPr="009128D4" w:rsidRDefault="009128D4" w:rsidP="009128D4">
      <w:pPr>
        <w:pStyle w:val="Pargrafdel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 s’impugnarà una detenció en la que no s’han respectat els drets del detingut?</w:t>
      </w:r>
    </w:p>
    <w:p w:rsidR="0063099D" w:rsidRP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3099D" w:rsidRPr="0063099D" w:rsidRDefault="0063099D" w:rsidP="0063099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63099D" w:rsidRPr="0063099D" w:rsidSect="00932611">
      <w:headerReference w:type="default" r:id="rId9"/>
      <w:footerReference w:type="default" r:id="rId10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69" w:rsidRDefault="00A12E69" w:rsidP="008C0F92">
      <w:pPr>
        <w:spacing w:after="0" w:line="240" w:lineRule="auto"/>
      </w:pPr>
      <w:r>
        <w:separator/>
      </w:r>
    </w:p>
  </w:endnote>
  <w:endnote w:type="continuationSeparator" w:id="0">
    <w:p w:rsidR="00A12E69" w:rsidRDefault="00A12E6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6"/>
      <w:gridCol w:w="2292"/>
      <w:gridCol w:w="1123"/>
      <w:gridCol w:w="1023"/>
      <w:gridCol w:w="1683"/>
      <w:gridCol w:w="546"/>
      <w:gridCol w:w="1589"/>
      <w:gridCol w:w="747"/>
    </w:tblGrid>
    <w:tr w:rsidR="00873428" w:rsidRPr="009703BF" w:rsidTr="008C0F92">
      <w:trPr>
        <w:cantSplit/>
        <w:trHeight w:val="294"/>
        <w:jc w:val="center"/>
      </w:trPr>
      <w:tc>
        <w:tcPr>
          <w:tcW w:w="696" w:type="dxa"/>
          <w:vMerge w:val="restart"/>
        </w:tcPr>
        <w:p w:rsidR="00873428" w:rsidRPr="009703BF" w:rsidRDefault="003A6B0B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1A57230E" wp14:editId="1BE88523">
                <wp:extent cx="238125" cy="2762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dxa"/>
          <w:vMerge w:val="restart"/>
          <w:vAlign w:val="center"/>
        </w:tcPr>
        <w:p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d’Ensenyament</w:t>
          </w:r>
        </w:p>
        <w:p w:rsidR="00873428" w:rsidRPr="009703BF" w:rsidRDefault="00873428" w:rsidP="00F17889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23" w:type="dxa"/>
          <w:vAlign w:val="center"/>
        </w:tcPr>
        <w:p w:rsidR="00873428" w:rsidRPr="009703BF" w:rsidRDefault="00056A37" w:rsidP="00417B46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/2013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818" w:type="dxa"/>
          <w:gridSpan w:val="3"/>
          <w:vAlign w:val="center"/>
        </w:tcPr>
        <w:p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747" w:type="dxa"/>
          <w:vMerge w:val="restart"/>
          <w:vAlign w:val="center"/>
        </w:tcPr>
        <w:p w:rsidR="00873428" w:rsidRPr="009703BF" w:rsidRDefault="00D65BD0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9128D4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9128D4">
            <w:rPr>
              <w:rFonts w:ascii="Arial" w:hAnsi="Arial" w:cs="Arial"/>
              <w:noProof/>
              <w:color w:val="808080"/>
              <w:sz w:val="16"/>
              <w:szCs w:val="16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873428" w:rsidRPr="009703BF" w:rsidTr="008C0F92">
      <w:trPr>
        <w:cantSplit/>
        <w:trHeight w:val="239"/>
        <w:jc w:val="center"/>
      </w:trPr>
      <w:tc>
        <w:tcPr>
          <w:tcW w:w="696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292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23" w:type="dxa"/>
          <w:vAlign w:val="center"/>
        </w:tcPr>
        <w:p w:rsidR="00873428" w:rsidRPr="009703BF" w:rsidRDefault="00873428" w:rsidP="00417B46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</w:rPr>
            <w:t>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683" w:type="dxa"/>
          <w:vAlign w:val="center"/>
        </w:tcPr>
        <w:p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589" w:type="dxa"/>
          <w:vAlign w:val="center"/>
        </w:tcPr>
        <w:p w:rsidR="00873428" w:rsidRPr="009703BF" w:rsidRDefault="00873428" w:rsidP="007A007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</w:rPr>
            <w:t>13</w:t>
          </w:r>
        </w:p>
      </w:tc>
      <w:tc>
        <w:tcPr>
          <w:tcW w:w="747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:rsidR="00873428" w:rsidRDefault="00873428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69" w:rsidRDefault="00A12E69" w:rsidP="008C0F92">
      <w:pPr>
        <w:spacing w:after="0" w:line="240" w:lineRule="auto"/>
      </w:pPr>
      <w:r>
        <w:separator/>
      </w:r>
    </w:p>
  </w:footnote>
  <w:footnote w:type="continuationSeparator" w:id="0">
    <w:p w:rsidR="00A12E69" w:rsidRDefault="00A12E6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D7" w:rsidRPr="006157FF" w:rsidRDefault="003A6B0B" w:rsidP="00A205D7">
    <w:pPr>
      <w:widowControl w:val="0"/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Arial" w:hAnsi="Arial" w:cs="Arial"/>
        <w:kern w:val="2"/>
        <w:sz w:val="18"/>
        <w:szCs w:val="20"/>
        <w:lang w:val="es-ES_tradnl" w:eastAsia="ar-SA"/>
      </w:rPr>
    </w:pPr>
    <w:r w:rsidRPr="00056A37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21E3840" wp14:editId="1C60C306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05D7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MÒDUL 22. M.P. 15. </w:t>
    </w:r>
    <w:r w:rsidR="00A205D7" w:rsidRPr="006157FF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TRAMITACIÓ PROCESSAL I AUXILI JUDICIAL </w:t>
    </w:r>
  </w:p>
  <w:p w:rsidR="00A205D7" w:rsidRDefault="00A205D7" w:rsidP="00A205D7">
    <w:pPr>
      <w:widowControl w:val="0"/>
      <w:suppressAutoHyphens/>
      <w:autoSpaceDE w:val="0"/>
      <w:spacing w:after="0" w:line="240" w:lineRule="auto"/>
      <w:jc w:val="center"/>
    </w:pPr>
    <w:r w:rsidRPr="006157FF">
      <w:t xml:space="preserve"> </w:t>
    </w:r>
    <w:r w:rsidRPr="006157FF">
      <w:rPr>
        <w:rFonts w:ascii="Arial" w:eastAsia="Lucida Sans Unicode" w:hAnsi="Arial" w:cs="Arial"/>
        <w:kern w:val="2"/>
        <w:sz w:val="18"/>
        <w:szCs w:val="20"/>
        <w:lang w:eastAsia="ar-SA"/>
      </w:rPr>
      <w:t>U.F.2</w:t>
    </w:r>
    <w:r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 PENAL.  N.F.1  PROCEDIMENTS PENALS</w:t>
    </w:r>
  </w:p>
  <w:p w:rsidR="00873428" w:rsidRPr="00056A37" w:rsidRDefault="00873428" w:rsidP="008C0F92">
    <w:pPr>
      <w:pStyle w:val="Capalera"/>
      <w:jc w:val="right"/>
      <w:rPr>
        <w:rFonts w:ascii="Arial" w:hAnsi="Arial" w:cs="Arial"/>
        <w:color w:val="808080"/>
      </w:rPr>
    </w:pPr>
  </w:p>
  <w:p w:rsidR="00873428" w:rsidRDefault="00873428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FF2"/>
    <w:multiLevelType w:val="hybridMultilevel"/>
    <w:tmpl w:val="C428DB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23E72"/>
    <w:multiLevelType w:val="hybridMultilevel"/>
    <w:tmpl w:val="0ED0A6B0"/>
    <w:lvl w:ilvl="0" w:tplc="52CE437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EC"/>
    <w:rsid w:val="000060BF"/>
    <w:rsid w:val="0004253E"/>
    <w:rsid w:val="0005293B"/>
    <w:rsid w:val="00053B1E"/>
    <w:rsid w:val="00056A37"/>
    <w:rsid w:val="00090750"/>
    <w:rsid w:val="000B11AF"/>
    <w:rsid w:val="0011537F"/>
    <w:rsid w:val="002109F3"/>
    <w:rsid w:val="002523FA"/>
    <w:rsid w:val="00276E33"/>
    <w:rsid w:val="002C5355"/>
    <w:rsid w:val="00306CA5"/>
    <w:rsid w:val="003204DB"/>
    <w:rsid w:val="003A6B0B"/>
    <w:rsid w:val="003B71AF"/>
    <w:rsid w:val="003C6786"/>
    <w:rsid w:val="003E281B"/>
    <w:rsid w:val="00417B46"/>
    <w:rsid w:val="0048115B"/>
    <w:rsid w:val="004941B9"/>
    <w:rsid w:val="004B7831"/>
    <w:rsid w:val="005804EE"/>
    <w:rsid w:val="005A732F"/>
    <w:rsid w:val="005B063F"/>
    <w:rsid w:val="00601979"/>
    <w:rsid w:val="0060585B"/>
    <w:rsid w:val="00611024"/>
    <w:rsid w:val="0063099D"/>
    <w:rsid w:val="006477C0"/>
    <w:rsid w:val="00663C2F"/>
    <w:rsid w:val="006C491B"/>
    <w:rsid w:val="006D4B9D"/>
    <w:rsid w:val="007213C5"/>
    <w:rsid w:val="00722F65"/>
    <w:rsid w:val="00760687"/>
    <w:rsid w:val="0076322B"/>
    <w:rsid w:val="00795E9C"/>
    <w:rsid w:val="007A0073"/>
    <w:rsid w:val="007B238A"/>
    <w:rsid w:val="00817F92"/>
    <w:rsid w:val="00825D65"/>
    <w:rsid w:val="00873428"/>
    <w:rsid w:val="0089114B"/>
    <w:rsid w:val="00891A9F"/>
    <w:rsid w:val="008A0D0B"/>
    <w:rsid w:val="008C0F92"/>
    <w:rsid w:val="008E7728"/>
    <w:rsid w:val="009128D4"/>
    <w:rsid w:val="00932611"/>
    <w:rsid w:val="00941876"/>
    <w:rsid w:val="009703BF"/>
    <w:rsid w:val="00971335"/>
    <w:rsid w:val="009D50A3"/>
    <w:rsid w:val="009E1C17"/>
    <w:rsid w:val="009F7603"/>
    <w:rsid w:val="00A12E69"/>
    <w:rsid w:val="00A205D7"/>
    <w:rsid w:val="00A93870"/>
    <w:rsid w:val="00A959EC"/>
    <w:rsid w:val="00AC777D"/>
    <w:rsid w:val="00AE6A3E"/>
    <w:rsid w:val="00AF558A"/>
    <w:rsid w:val="00B13710"/>
    <w:rsid w:val="00B671FA"/>
    <w:rsid w:val="00C02C05"/>
    <w:rsid w:val="00C374D3"/>
    <w:rsid w:val="00C606CF"/>
    <w:rsid w:val="00CF3451"/>
    <w:rsid w:val="00D10038"/>
    <w:rsid w:val="00D65BD0"/>
    <w:rsid w:val="00D76D0A"/>
    <w:rsid w:val="00D836B9"/>
    <w:rsid w:val="00DC4336"/>
    <w:rsid w:val="00DE71BB"/>
    <w:rsid w:val="00E9363A"/>
    <w:rsid w:val="00F17889"/>
    <w:rsid w:val="00F25638"/>
    <w:rsid w:val="00F26CEA"/>
    <w:rsid w:val="00F36B57"/>
    <w:rsid w:val="00F76A69"/>
    <w:rsid w:val="00FA730B"/>
    <w:rsid w:val="00FB4D15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locked/>
    <w:rsid w:val="008C0F92"/>
    <w:rPr>
      <w:rFonts w:cs="Times New Roman"/>
    </w:rPr>
  </w:style>
  <w:style w:type="paragraph" w:styleId="Pargrafdellista">
    <w:name w:val="List Paragraph"/>
    <w:basedOn w:val="Normal"/>
    <w:uiPriority w:val="34"/>
    <w:qFormat/>
    <w:rsid w:val="00630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locked/>
    <w:rsid w:val="008C0F92"/>
    <w:rPr>
      <w:rFonts w:cs="Times New Roman"/>
    </w:rPr>
  </w:style>
  <w:style w:type="paragraph" w:styleId="Pargrafdellista">
    <w:name w:val="List Paragraph"/>
    <w:basedOn w:val="Normal"/>
    <w:uiPriority w:val="34"/>
    <w:qFormat/>
    <w:rsid w:val="00630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9D88-4D2C-4F04-B018-A37B080F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Profe</cp:lastModifiedBy>
  <cp:revision>2</cp:revision>
  <cp:lastPrinted>2018-01-11T11:51:00Z</cp:lastPrinted>
  <dcterms:created xsi:type="dcterms:W3CDTF">2018-10-17T20:10:00Z</dcterms:created>
  <dcterms:modified xsi:type="dcterms:W3CDTF">2018-10-17T20:10:00Z</dcterms:modified>
</cp:coreProperties>
</file>