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4691E" w14:textId="77777777" w:rsidR="00B42CDC" w:rsidRPr="00B42CDC" w:rsidRDefault="00B42CDC" w:rsidP="00B42CDC">
      <w:pPr>
        <w:shd w:val="clear" w:color="auto" w:fill="EDEDED"/>
        <w:ind w:left="72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ABUSOS SEXUALES. Realización de actos de carácter sexual sobre chicos mayores de dieciséis años y menores de dieciocho. Destipificación de la conducta con la reforma del Código Penal por LO 10/2022, 6 septiembre, de forma que el consentimiento prestado por mayores de dieciséis años no es constitutivo de delito, excepto que dicho consentimiento se preste empleando violencia, intimidación o abuso de una situación de superioridad o de vulnerabilidad de la víctima que no es el caso, por lo que siendo evidentemente más favorable la regulación actual debe aplicarse la misma. Aplicación retroactiva de la norma penal más favorable al reo. PENALIDAD. Se dejan sin efecto las penas impuestas por los tres delitos de abuso sexual continuado del art. 182.1 CP, al no ser constitutivos de delito con la nueva normativa, y se mantiene, por ser más favorable, la condena por delito de abuso sexual del art. 183 bis, a la pena de 6 meses de prisión.</w:t>
      </w:r>
    </w:p>
    <w:p w14:paraId="294173C6" w14:textId="77777777" w:rsidR="00B42CDC" w:rsidRPr="00B42CDC" w:rsidRDefault="00B42CDC" w:rsidP="00B42CDC">
      <w:pPr>
        <w:shd w:val="clear" w:color="auto" w:fill="EDEDED"/>
        <w:ind w:left="720"/>
        <w:rPr>
          <w:rFonts w:ascii="Arial" w:eastAsia="Times New Roman" w:hAnsi="Arial" w:cs="Arial"/>
          <w:i/>
          <w:iCs/>
          <w:color w:val="000000"/>
          <w:sz w:val="21"/>
          <w:szCs w:val="21"/>
          <w:lang w:val="es-ES" w:eastAsia="es-ES"/>
        </w:rPr>
      </w:pPr>
      <w:r w:rsidRPr="00B42CDC">
        <w:rPr>
          <w:rFonts w:ascii="Arial" w:eastAsia="Times New Roman" w:hAnsi="Arial" w:cs="Arial"/>
          <w:i/>
          <w:iCs/>
          <w:color w:val="000000"/>
          <w:sz w:val="21"/>
          <w:szCs w:val="21"/>
          <w:lang w:val="es-ES" w:eastAsia="es-ES"/>
        </w:rPr>
        <w:t>La AP Madrid acuerda dejar sin efecto las penas impuestas por tres delitos de abuso sexual continuado sobre menores de 18 años y mayores de 16, del art. 182.1 CP, al no ser constitutivos de delito con la nueva normativa, y mantiene la pena impuesta por ser más favorable la condena por dos delitos de abuso sexual del art. 183 bis, a la pena de 6 meses de prisión cada uno.</w:t>
      </w:r>
    </w:p>
    <w:p w14:paraId="47F16428" w14:textId="77777777" w:rsidR="00B42CDC" w:rsidRDefault="00B42CDC" w:rsidP="00B42CDC">
      <w:pPr>
        <w:ind w:left="0"/>
        <w:jc w:val="center"/>
        <w:rPr>
          <w:rFonts w:ascii="FiraSans-SemiBold" w:eastAsia="Times New Roman" w:hAnsi="FiraSans-SemiBold" w:cs="Arial"/>
          <w:caps/>
          <w:color w:val="000000"/>
          <w:sz w:val="21"/>
          <w:szCs w:val="21"/>
          <w:lang w:val="es-ES" w:eastAsia="es-ES"/>
        </w:rPr>
      </w:pPr>
    </w:p>
    <w:p w14:paraId="4F033E88" w14:textId="120E4172" w:rsidR="00B42CDC" w:rsidRPr="00B42CDC" w:rsidRDefault="00B42CDC" w:rsidP="00B42CDC">
      <w:pPr>
        <w:ind w:left="0"/>
        <w:jc w:val="center"/>
        <w:rPr>
          <w:rFonts w:ascii="FiraSans-SemiBold" w:eastAsia="Times New Roman" w:hAnsi="FiraSans-SemiBold" w:cs="Arial"/>
          <w:caps/>
          <w:color w:val="000000"/>
          <w:sz w:val="21"/>
          <w:szCs w:val="21"/>
          <w:lang w:val="es-ES" w:eastAsia="es-ES"/>
        </w:rPr>
      </w:pPr>
      <w:r w:rsidRPr="00B42CDC">
        <w:rPr>
          <w:rFonts w:ascii="FiraSans-SemiBold" w:eastAsia="Times New Roman" w:hAnsi="FiraSans-SemiBold" w:cs="Arial"/>
          <w:caps/>
          <w:color w:val="000000"/>
          <w:sz w:val="21"/>
          <w:szCs w:val="21"/>
          <w:lang w:val="es-ES" w:eastAsia="es-ES"/>
        </w:rPr>
        <w:t>TEXTO</w:t>
      </w:r>
    </w:p>
    <w:p w14:paraId="4A82CBCF" w14:textId="77777777" w:rsidR="00B42CDC" w:rsidRPr="00B42CDC" w:rsidRDefault="00B42CDC" w:rsidP="00B42CDC">
      <w:pPr>
        <w:ind w:left="0"/>
        <w:rPr>
          <w:rFonts w:ascii="Arial" w:eastAsia="Times New Roman" w:hAnsi="Arial" w:cs="Arial"/>
          <w:color w:val="000000"/>
          <w:sz w:val="21"/>
          <w:szCs w:val="21"/>
          <w:lang w:val="es-ES" w:eastAsia="es-ES"/>
        </w:rPr>
      </w:pPr>
      <w:r w:rsidRPr="00B42CDC">
        <w:rPr>
          <w:rFonts w:ascii="FiraSans-SemiBold" w:eastAsia="Times New Roman" w:hAnsi="FiraSans-SemiBold" w:cs="Arial"/>
          <w:b/>
          <w:bCs/>
          <w:color w:val="000000"/>
          <w:sz w:val="21"/>
          <w:szCs w:val="21"/>
          <w:lang w:val="es-ES" w:eastAsia="es-ES"/>
        </w:rPr>
        <w:t xml:space="preserve">Sección </w:t>
      </w:r>
      <w:proofErr w:type="spellStart"/>
      <w:r w:rsidRPr="00B42CDC">
        <w:rPr>
          <w:rFonts w:ascii="FiraSans-SemiBold" w:eastAsia="Times New Roman" w:hAnsi="FiraSans-SemiBold" w:cs="Arial"/>
          <w:b/>
          <w:bCs/>
          <w:color w:val="000000"/>
          <w:sz w:val="21"/>
          <w:szCs w:val="21"/>
          <w:lang w:val="es-ES" w:eastAsia="es-ES"/>
        </w:rPr>
        <w:t>nº</w:t>
      </w:r>
      <w:proofErr w:type="spellEnd"/>
      <w:r w:rsidRPr="00B42CDC">
        <w:rPr>
          <w:rFonts w:ascii="FiraSans-SemiBold" w:eastAsia="Times New Roman" w:hAnsi="FiraSans-SemiBold" w:cs="Arial"/>
          <w:b/>
          <w:bCs/>
          <w:color w:val="000000"/>
          <w:sz w:val="21"/>
          <w:szCs w:val="21"/>
          <w:lang w:val="es-ES" w:eastAsia="es-ES"/>
        </w:rPr>
        <w:t xml:space="preserve"> 15 de la Audiencia Provincial de Madrid</w:t>
      </w:r>
    </w:p>
    <w:p w14:paraId="16D1AD54"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 xml:space="preserve">C/ de Santiago de Compostela, </w:t>
      </w:r>
      <w:proofErr w:type="gramStart"/>
      <w:r w:rsidRPr="00B42CDC">
        <w:rPr>
          <w:rFonts w:ascii="Arial" w:eastAsia="Times New Roman" w:hAnsi="Arial" w:cs="Arial"/>
          <w:color w:val="000000"/>
          <w:sz w:val="21"/>
          <w:szCs w:val="21"/>
          <w:lang w:val="es-ES" w:eastAsia="es-ES"/>
        </w:rPr>
        <w:t>96 ,</w:t>
      </w:r>
      <w:proofErr w:type="gramEnd"/>
      <w:r w:rsidRPr="00B42CDC">
        <w:rPr>
          <w:rFonts w:ascii="Arial" w:eastAsia="Times New Roman" w:hAnsi="Arial" w:cs="Arial"/>
          <w:color w:val="000000"/>
          <w:sz w:val="21"/>
          <w:szCs w:val="21"/>
          <w:lang w:val="es-ES" w:eastAsia="es-ES"/>
        </w:rPr>
        <w:t xml:space="preserve"> Planta 7 - 28035</w:t>
      </w:r>
    </w:p>
    <w:p w14:paraId="04F31CED"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FiraSans-SemiBold" w:eastAsia="Times New Roman" w:hAnsi="FiraSans-SemiBold" w:cs="Arial"/>
          <w:b/>
          <w:bCs/>
          <w:color w:val="000000"/>
          <w:sz w:val="21"/>
          <w:szCs w:val="21"/>
          <w:lang w:val="es-ES" w:eastAsia="es-ES"/>
        </w:rPr>
        <w:t>Teléfono</w:t>
      </w:r>
      <w:r w:rsidRPr="00B42CDC">
        <w:rPr>
          <w:rFonts w:ascii="Arial" w:eastAsia="Times New Roman" w:hAnsi="Arial" w:cs="Arial"/>
          <w:color w:val="000000"/>
          <w:sz w:val="21"/>
          <w:szCs w:val="21"/>
          <w:lang w:val="es-ES" w:eastAsia="es-ES"/>
        </w:rPr>
        <w:t>: 914934582,914933800</w:t>
      </w:r>
    </w:p>
    <w:p w14:paraId="7DA9666B"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FiraSans-SemiBold" w:eastAsia="Times New Roman" w:hAnsi="FiraSans-SemiBold" w:cs="Arial"/>
          <w:b/>
          <w:bCs/>
          <w:color w:val="000000"/>
          <w:sz w:val="21"/>
          <w:szCs w:val="21"/>
          <w:lang w:val="es-ES" w:eastAsia="es-ES"/>
        </w:rPr>
        <w:t>Fax</w:t>
      </w:r>
      <w:r w:rsidRPr="00B42CDC">
        <w:rPr>
          <w:rFonts w:ascii="Arial" w:eastAsia="Times New Roman" w:hAnsi="Arial" w:cs="Arial"/>
          <w:color w:val="000000"/>
          <w:sz w:val="21"/>
          <w:szCs w:val="21"/>
          <w:lang w:val="es-ES" w:eastAsia="es-ES"/>
        </w:rPr>
        <w:t>: 914934584</w:t>
      </w:r>
    </w:p>
    <w:p w14:paraId="66CB0B28"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audienciaprovincial_Sec15@madrid.org</w:t>
      </w:r>
    </w:p>
    <w:p w14:paraId="1677FA24"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GRUPO DE TRABAJO 2 E</w:t>
      </w:r>
    </w:p>
    <w:p w14:paraId="13C3ED2E"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37059120N.I.G.: 28.006.00.1-2019/0006307</w:t>
      </w:r>
    </w:p>
    <w:p w14:paraId="5E6EB6BB"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Delito: Agresiones sexuales</w:t>
      </w:r>
    </w:p>
    <w:p w14:paraId="5865068A"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FiraSans-SemiBold" w:eastAsia="Times New Roman" w:hAnsi="FiraSans-SemiBold" w:cs="Arial"/>
          <w:b/>
          <w:bCs/>
          <w:color w:val="000000"/>
          <w:sz w:val="21"/>
          <w:szCs w:val="21"/>
          <w:lang w:val="es-ES" w:eastAsia="es-ES"/>
        </w:rPr>
        <w:t>O. Judicial Origen:</w:t>
      </w:r>
      <w:r w:rsidRPr="00B42CDC">
        <w:rPr>
          <w:rFonts w:ascii="Arial" w:eastAsia="Times New Roman" w:hAnsi="Arial" w:cs="Arial"/>
          <w:color w:val="000000"/>
          <w:sz w:val="21"/>
          <w:szCs w:val="21"/>
          <w:lang w:val="es-ES" w:eastAsia="es-ES"/>
        </w:rPr>
        <w:t xml:space="preserve"> Juzgado de Instrucción </w:t>
      </w:r>
      <w:proofErr w:type="spellStart"/>
      <w:r w:rsidRPr="00B42CDC">
        <w:rPr>
          <w:rFonts w:ascii="Arial" w:eastAsia="Times New Roman" w:hAnsi="Arial" w:cs="Arial"/>
          <w:color w:val="000000"/>
          <w:sz w:val="21"/>
          <w:szCs w:val="21"/>
          <w:lang w:val="es-ES" w:eastAsia="es-ES"/>
        </w:rPr>
        <w:t>nº</w:t>
      </w:r>
      <w:proofErr w:type="spellEnd"/>
      <w:r w:rsidRPr="00B42CDC">
        <w:rPr>
          <w:rFonts w:ascii="Arial" w:eastAsia="Times New Roman" w:hAnsi="Arial" w:cs="Arial"/>
          <w:color w:val="000000"/>
          <w:sz w:val="21"/>
          <w:szCs w:val="21"/>
          <w:lang w:val="es-ES" w:eastAsia="es-ES"/>
        </w:rPr>
        <w:t xml:space="preserve"> 02 de Alcobendas</w:t>
      </w:r>
    </w:p>
    <w:p w14:paraId="36B8B779"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FiraSans-SemiBold" w:eastAsia="Times New Roman" w:hAnsi="FiraSans-SemiBold" w:cs="Arial"/>
          <w:b/>
          <w:bCs/>
          <w:color w:val="000000"/>
          <w:sz w:val="21"/>
          <w:szCs w:val="21"/>
          <w:lang w:val="es-ES" w:eastAsia="es-ES"/>
        </w:rPr>
        <w:t>Procedimiento Origen:</w:t>
      </w:r>
      <w:r w:rsidRPr="00B42CDC">
        <w:rPr>
          <w:rFonts w:ascii="Arial" w:eastAsia="Times New Roman" w:hAnsi="Arial" w:cs="Arial"/>
          <w:color w:val="000000"/>
          <w:sz w:val="21"/>
          <w:szCs w:val="21"/>
          <w:lang w:val="es-ES" w:eastAsia="es-ES"/>
        </w:rPr>
        <w:t> Procedimiento sumario ordinario 982/2019</w:t>
      </w:r>
    </w:p>
    <w:p w14:paraId="6763608A"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FiraSans-SemiBold" w:eastAsia="Times New Roman" w:hAnsi="FiraSans-SemiBold" w:cs="Arial"/>
          <w:b/>
          <w:bCs/>
          <w:color w:val="000000"/>
          <w:sz w:val="21"/>
          <w:szCs w:val="21"/>
          <w:lang w:val="es-ES" w:eastAsia="es-ES"/>
        </w:rPr>
        <w:t>Ejecutoria Penal/Expediente de ejecución 63/2022 (Procedimiento sumario ordinario 311/2021)</w:t>
      </w:r>
    </w:p>
    <w:p w14:paraId="6A7B8830"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FiraSans-SemiBold" w:eastAsia="Times New Roman" w:hAnsi="FiraSans-SemiBold" w:cs="Arial"/>
          <w:b/>
          <w:bCs/>
          <w:color w:val="000000"/>
          <w:sz w:val="21"/>
          <w:szCs w:val="21"/>
          <w:lang w:val="es-ES" w:eastAsia="es-ES"/>
        </w:rPr>
        <w:t>Contra</w:t>
      </w:r>
      <w:r w:rsidRPr="00B42CDC">
        <w:rPr>
          <w:rFonts w:ascii="Arial" w:eastAsia="Times New Roman" w:hAnsi="Arial" w:cs="Arial"/>
          <w:color w:val="000000"/>
          <w:sz w:val="21"/>
          <w:szCs w:val="21"/>
          <w:lang w:val="es-ES" w:eastAsia="es-ES"/>
        </w:rPr>
        <w:t>: D./Dña. ARTURO</w:t>
      </w:r>
    </w:p>
    <w:p w14:paraId="20249585"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Procurador D./Dña. ROBERTO DE HOYOS MENCIA</w:t>
      </w:r>
    </w:p>
    <w:p w14:paraId="3688E15D"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Letrado D./Dña. ALVARO GARCIA-OLAY SAMANIEGO y Letrado D./Dña. CESAR CANORA SERRANO</w:t>
      </w:r>
    </w:p>
    <w:p w14:paraId="3C3A82A7"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FiraSans-SemiBold" w:eastAsia="Times New Roman" w:hAnsi="FiraSans-SemiBold" w:cs="Arial"/>
          <w:b/>
          <w:bCs/>
          <w:color w:val="000000"/>
          <w:sz w:val="21"/>
          <w:szCs w:val="21"/>
          <w:lang w:val="es-ES" w:eastAsia="es-ES"/>
        </w:rPr>
        <w:t>Acusación Particular</w:t>
      </w:r>
      <w:r w:rsidRPr="00B42CDC">
        <w:rPr>
          <w:rFonts w:ascii="Arial" w:eastAsia="Times New Roman" w:hAnsi="Arial" w:cs="Arial"/>
          <w:color w:val="000000"/>
          <w:sz w:val="21"/>
          <w:szCs w:val="21"/>
          <w:lang w:val="es-ES" w:eastAsia="es-ES"/>
        </w:rPr>
        <w:t>: D./Dña. Claudio</w:t>
      </w:r>
    </w:p>
    <w:p w14:paraId="2BB320A7"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Procurador D./Dña. NOEL ALAIN DE DORREMOCHEA GUIOT</w:t>
      </w:r>
    </w:p>
    <w:p w14:paraId="11F8744C"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AUTO</w:t>
      </w:r>
    </w:p>
    <w:p w14:paraId="039241FC" w14:textId="77777777" w:rsidR="00B42CDC" w:rsidRPr="00B42CDC" w:rsidRDefault="00B42CDC" w:rsidP="00B42CDC">
      <w:pPr>
        <w:spacing w:before="120"/>
        <w:ind w:left="0"/>
        <w:rPr>
          <w:rFonts w:ascii="Arial" w:eastAsia="Times New Roman" w:hAnsi="Arial" w:cs="Arial"/>
          <w:color w:val="000000"/>
          <w:sz w:val="21"/>
          <w:szCs w:val="21"/>
          <w:lang w:val="es-ES" w:eastAsia="es-ES"/>
        </w:rPr>
      </w:pPr>
      <w:proofErr w:type="spellStart"/>
      <w:r w:rsidRPr="00B42CDC">
        <w:rPr>
          <w:rFonts w:ascii="Arial" w:eastAsia="Times New Roman" w:hAnsi="Arial" w:cs="Arial"/>
          <w:color w:val="000000"/>
          <w:sz w:val="21"/>
          <w:szCs w:val="21"/>
          <w:lang w:val="es-ES" w:eastAsia="es-ES"/>
        </w:rPr>
        <w:t>Ilmos</w:t>
      </w:r>
      <w:proofErr w:type="spellEnd"/>
      <w:r w:rsidRPr="00B42CDC">
        <w:rPr>
          <w:rFonts w:ascii="Arial" w:eastAsia="Times New Roman" w:hAnsi="Arial" w:cs="Arial"/>
          <w:color w:val="000000"/>
          <w:sz w:val="21"/>
          <w:szCs w:val="21"/>
          <w:lang w:val="es-ES" w:eastAsia="es-ES"/>
        </w:rPr>
        <w:t xml:space="preserve">/as. </w:t>
      </w:r>
      <w:proofErr w:type="spellStart"/>
      <w:r w:rsidRPr="00B42CDC">
        <w:rPr>
          <w:rFonts w:ascii="Arial" w:eastAsia="Times New Roman" w:hAnsi="Arial" w:cs="Arial"/>
          <w:color w:val="000000"/>
          <w:sz w:val="21"/>
          <w:szCs w:val="21"/>
          <w:lang w:val="es-ES" w:eastAsia="es-ES"/>
        </w:rPr>
        <w:t>Sres</w:t>
      </w:r>
      <w:proofErr w:type="spellEnd"/>
      <w:r w:rsidRPr="00B42CDC">
        <w:rPr>
          <w:rFonts w:ascii="Arial" w:eastAsia="Times New Roman" w:hAnsi="Arial" w:cs="Arial"/>
          <w:color w:val="000000"/>
          <w:sz w:val="21"/>
          <w:szCs w:val="21"/>
          <w:lang w:val="es-ES" w:eastAsia="es-ES"/>
        </w:rPr>
        <w:t>/as:</w:t>
      </w:r>
    </w:p>
    <w:p w14:paraId="1CFA00C5"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FiraSans-SemiBold" w:eastAsia="Times New Roman" w:hAnsi="FiraSans-SemiBold" w:cs="Arial"/>
          <w:b/>
          <w:bCs/>
          <w:color w:val="000000"/>
          <w:sz w:val="21"/>
          <w:szCs w:val="21"/>
          <w:lang w:val="es-ES" w:eastAsia="es-ES"/>
        </w:rPr>
        <w:t>MAGISTRADOS</w:t>
      </w:r>
    </w:p>
    <w:p w14:paraId="3DFC3D17"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D./Dña. ANA VICTORIA REVUELTA IGLESIAS</w:t>
      </w:r>
    </w:p>
    <w:p w14:paraId="10C065B0"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D./Dña. LUIS CARLOS PELLUZ ROBLES</w:t>
      </w:r>
    </w:p>
    <w:p w14:paraId="4009CB9B"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D./Dña. MARIA DEL PILAR CASADO RUBIO (Ponente)</w:t>
      </w:r>
    </w:p>
    <w:p w14:paraId="52D4DBC3"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En Madrid, a 07 de octubre de 2022.</w:t>
      </w:r>
    </w:p>
    <w:p w14:paraId="0D96EC1E" w14:textId="77777777" w:rsidR="00B42CDC" w:rsidRDefault="00B42CDC" w:rsidP="00B42CDC">
      <w:pPr>
        <w:ind w:left="0"/>
        <w:jc w:val="center"/>
        <w:outlineLvl w:val="2"/>
        <w:rPr>
          <w:rFonts w:ascii="FiraSans-SemiBold" w:eastAsia="Times New Roman" w:hAnsi="FiraSans-SemiBold" w:cs="Arial"/>
          <w:b/>
          <w:bCs/>
          <w:caps/>
          <w:color w:val="000000"/>
          <w:sz w:val="27"/>
          <w:szCs w:val="27"/>
          <w:lang w:val="es-ES" w:eastAsia="es-ES"/>
        </w:rPr>
      </w:pPr>
    </w:p>
    <w:p w14:paraId="2AE61A83" w14:textId="77777777" w:rsidR="00B42CDC" w:rsidRDefault="00B42CDC" w:rsidP="00B42CDC">
      <w:pPr>
        <w:ind w:left="0"/>
        <w:jc w:val="center"/>
        <w:outlineLvl w:val="2"/>
        <w:rPr>
          <w:rFonts w:ascii="FiraSans-SemiBold" w:eastAsia="Times New Roman" w:hAnsi="FiraSans-SemiBold" w:cs="Arial"/>
          <w:b/>
          <w:bCs/>
          <w:caps/>
          <w:color w:val="000000"/>
          <w:sz w:val="27"/>
          <w:szCs w:val="27"/>
          <w:lang w:val="es-ES" w:eastAsia="es-ES"/>
        </w:rPr>
      </w:pPr>
    </w:p>
    <w:p w14:paraId="4AFFBB9B" w14:textId="71ECF7AA" w:rsidR="00B42CDC" w:rsidRPr="00B42CDC" w:rsidRDefault="00B42CDC" w:rsidP="00B42CDC">
      <w:pPr>
        <w:ind w:left="0"/>
        <w:jc w:val="center"/>
        <w:outlineLvl w:val="2"/>
        <w:rPr>
          <w:rFonts w:ascii="FiraSans-SemiBold" w:eastAsia="Times New Roman" w:hAnsi="FiraSans-SemiBold" w:cs="Arial"/>
          <w:b/>
          <w:bCs/>
          <w:caps/>
          <w:color w:val="000000"/>
          <w:sz w:val="27"/>
          <w:szCs w:val="27"/>
          <w:lang w:val="es-ES" w:eastAsia="es-ES"/>
        </w:rPr>
      </w:pPr>
      <w:r w:rsidRPr="00B42CDC">
        <w:rPr>
          <w:rFonts w:ascii="FiraSans-SemiBold" w:eastAsia="Times New Roman" w:hAnsi="FiraSans-SemiBold" w:cs="Arial"/>
          <w:b/>
          <w:bCs/>
          <w:caps/>
          <w:color w:val="000000"/>
          <w:sz w:val="27"/>
          <w:szCs w:val="27"/>
          <w:lang w:val="es-ES" w:eastAsia="es-ES"/>
        </w:rPr>
        <w:lastRenderedPageBreak/>
        <w:t>ANTECEDENTES DE HECHO</w:t>
      </w:r>
    </w:p>
    <w:p w14:paraId="4FCCF523" w14:textId="77777777" w:rsidR="00B42CDC" w:rsidRPr="00B42CDC" w:rsidRDefault="00B42CDC" w:rsidP="00B42CDC">
      <w:pPr>
        <w:ind w:left="0"/>
        <w:rPr>
          <w:rFonts w:ascii="Arial" w:eastAsia="Times New Roman" w:hAnsi="Arial" w:cs="Arial"/>
          <w:color w:val="000000"/>
          <w:sz w:val="21"/>
          <w:szCs w:val="21"/>
          <w:lang w:val="es-ES" w:eastAsia="es-ES"/>
        </w:rPr>
      </w:pPr>
      <w:r w:rsidRPr="00B42CDC">
        <w:rPr>
          <w:rFonts w:ascii="FiraSans-SemiBold" w:eastAsia="Times New Roman" w:hAnsi="FiraSans-SemiBold" w:cs="Arial"/>
          <w:b/>
          <w:bCs/>
          <w:color w:val="000000"/>
          <w:sz w:val="21"/>
          <w:szCs w:val="21"/>
          <w:lang w:val="es-ES" w:eastAsia="es-ES"/>
        </w:rPr>
        <w:t>PRIMERO.- </w:t>
      </w:r>
      <w:r w:rsidRPr="00B42CDC">
        <w:rPr>
          <w:rFonts w:ascii="Arial" w:eastAsia="Times New Roman" w:hAnsi="Arial" w:cs="Arial"/>
          <w:color w:val="000000"/>
          <w:sz w:val="21"/>
          <w:szCs w:val="21"/>
          <w:lang w:val="es-ES" w:eastAsia="es-ES"/>
        </w:rPr>
        <w:t>D. Arturo, fue condenado por </w:t>
      </w:r>
      <w:hyperlink r:id="rId4" w:tooltip="enlace" w:history="1">
        <w:r w:rsidRPr="00B42CDC">
          <w:rPr>
            <w:rFonts w:ascii="Arial" w:eastAsia="Times New Roman" w:hAnsi="Arial" w:cs="Arial"/>
            <w:color w:val="0077AA"/>
            <w:sz w:val="21"/>
            <w:szCs w:val="21"/>
            <w:u w:val="single"/>
            <w:lang w:val="es-ES" w:eastAsia="es-ES"/>
          </w:rPr>
          <w:t>sentencia de esta Sección de 25 de enero de 2022</w:t>
        </w:r>
      </w:hyperlink>
      <w:r w:rsidRPr="00B42CDC">
        <w:rPr>
          <w:rFonts w:ascii="Arial" w:eastAsia="Times New Roman" w:hAnsi="Arial" w:cs="Arial"/>
          <w:color w:val="000000"/>
          <w:sz w:val="21"/>
          <w:szCs w:val="21"/>
          <w:lang w:val="es-ES" w:eastAsia="es-ES"/>
        </w:rPr>
        <w:t> y confirmada por la sentencia del </w:t>
      </w:r>
      <w:hyperlink r:id="rId5" w:tooltip="enlace" w:history="1">
        <w:r w:rsidRPr="00B42CDC">
          <w:rPr>
            <w:rFonts w:ascii="Arial" w:eastAsia="Times New Roman" w:hAnsi="Arial" w:cs="Arial"/>
            <w:color w:val="0077AA"/>
            <w:sz w:val="21"/>
            <w:szCs w:val="21"/>
            <w:u w:val="single"/>
            <w:lang w:val="es-ES" w:eastAsia="es-ES"/>
          </w:rPr>
          <w:t>Tribunal Superior de Justicia de Madrid de fecha 10 de mayo de 2022</w:t>
        </w:r>
      </w:hyperlink>
      <w:r w:rsidRPr="00B42CDC">
        <w:rPr>
          <w:rFonts w:ascii="Arial" w:eastAsia="Times New Roman" w:hAnsi="Arial" w:cs="Arial"/>
          <w:color w:val="000000"/>
          <w:sz w:val="21"/>
          <w:szCs w:val="21"/>
          <w:lang w:val="es-ES" w:eastAsia="es-ES"/>
        </w:rPr>
        <w:t> y declarada firme por auto de 28 de septiembre de 2022 a un total de seis años, nueve meses y tres días por los siguientes delitos:</w:t>
      </w:r>
    </w:p>
    <w:p w14:paraId="04E512AA"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w:t>
      </w:r>
      <w:r w:rsidRPr="00B42CDC">
        <w:rPr>
          <w:rFonts w:ascii="FiraSans-SemiBold" w:eastAsia="Times New Roman" w:hAnsi="FiraSans-SemiBold" w:cs="Arial"/>
          <w:b/>
          <w:bCs/>
          <w:color w:val="000000"/>
          <w:sz w:val="21"/>
          <w:szCs w:val="21"/>
          <w:lang w:val="es-ES" w:eastAsia="es-ES"/>
        </w:rPr>
        <w:t>UN DELITO DE ABUSO SEXUAL</w:t>
      </w:r>
      <w:r w:rsidRPr="00B42CDC">
        <w:rPr>
          <w:rFonts w:ascii="Arial" w:eastAsia="Times New Roman" w:hAnsi="Arial" w:cs="Arial"/>
          <w:color w:val="000000"/>
          <w:sz w:val="21"/>
          <w:szCs w:val="21"/>
          <w:lang w:val="es-ES" w:eastAsia="es-ES"/>
        </w:rPr>
        <w:t> del </w:t>
      </w:r>
      <w:hyperlink r:id="rId6" w:anchor="I6167')" w:tooltip="enlace" w:history="1">
        <w:r w:rsidRPr="00B42CDC">
          <w:rPr>
            <w:rFonts w:ascii="Arial" w:eastAsia="Times New Roman" w:hAnsi="Arial" w:cs="Arial"/>
            <w:color w:val="0077AA"/>
            <w:sz w:val="21"/>
            <w:szCs w:val="21"/>
            <w:u w:val="single"/>
            <w:lang w:val="es-ES" w:eastAsia="es-ES"/>
          </w:rPr>
          <w:t>artículo 183 bis párrafo 1 del Código Penal</w:t>
        </w:r>
      </w:hyperlink>
      <w:r w:rsidRPr="00B42CDC">
        <w:rPr>
          <w:rFonts w:ascii="Arial" w:eastAsia="Times New Roman" w:hAnsi="Arial" w:cs="Arial"/>
          <w:color w:val="000000"/>
          <w:sz w:val="21"/>
          <w:szCs w:val="21"/>
          <w:lang w:val="es-ES" w:eastAsia="es-ES"/>
        </w:rPr>
        <w:t> respecto de Pablo anteriormente definido, sin la concurrencia de circunstancias modificativas de la responsabilidad criminal, a la pena de </w:t>
      </w:r>
      <w:r w:rsidRPr="00B42CDC">
        <w:rPr>
          <w:rFonts w:ascii="FiraSans-SemiBold" w:eastAsia="Times New Roman" w:hAnsi="FiraSans-SemiBold" w:cs="Arial"/>
          <w:b/>
          <w:bCs/>
          <w:color w:val="000000"/>
          <w:sz w:val="21"/>
          <w:szCs w:val="21"/>
          <w:lang w:val="es-ES" w:eastAsia="es-ES"/>
        </w:rPr>
        <w:t>SEIS MESES de PRISIÓN</w:t>
      </w:r>
      <w:r w:rsidRPr="00B42CDC">
        <w:rPr>
          <w:rFonts w:ascii="Arial" w:eastAsia="Times New Roman" w:hAnsi="Arial" w:cs="Arial"/>
          <w:color w:val="000000"/>
          <w:sz w:val="21"/>
          <w:szCs w:val="21"/>
          <w:lang w:val="es-ES" w:eastAsia="es-ES"/>
        </w:rPr>
        <w:t>.</w:t>
      </w:r>
    </w:p>
    <w:p w14:paraId="6309BA27"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Con la accesoria legal de inhabilitación especial para el ejercicio del derecho de sufragio pasivo durante el tiempo de la condena, así como la prohibición de aproximación a menos de 500 metros del procesado a </w:t>
      </w:r>
      <w:r w:rsidRPr="00B42CDC">
        <w:rPr>
          <w:rFonts w:ascii="FiraSans-SemiBold" w:eastAsia="Times New Roman" w:hAnsi="FiraSans-SemiBold" w:cs="Arial"/>
          <w:b/>
          <w:bCs/>
          <w:color w:val="000000"/>
          <w:sz w:val="21"/>
          <w:szCs w:val="21"/>
          <w:lang w:val="es-ES" w:eastAsia="es-ES"/>
        </w:rPr>
        <w:t>Pablo</w:t>
      </w:r>
      <w:r w:rsidRPr="00B42CDC">
        <w:rPr>
          <w:rFonts w:ascii="Arial" w:eastAsia="Times New Roman" w:hAnsi="Arial" w:cs="Arial"/>
          <w:color w:val="000000"/>
          <w:sz w:val="21"/>
          <w:szCs w:val="21"/>
          <w:lang w:val="es-ES" w:eastAsia="es-ES"/>
        </w:rPr>
        <w:t>, de su domicilio, de su lugar de trabajo o cualquier otro frecuentado por el mismo, así como la prohibición de comunicación por cualquier medio, por un plazo de </w:t>
      </w:r>
      <w:r w:rsidRPr="00B42CDC">
        <w:rPr>
          <w:rFonts w:ascii="FiraSans-SemiBold" w:eastAsia="Times New Roman" w:hAnsi="FiraSans-SemiBold" w:cs="Arial"/>
          <w:b/>
          <w:bCs/>
          <w:color w:val="000000"/>
          <w:sz w:val="21"/>
          <w:szCs w:val="21"/>
          <w:lang w:val="es-ES" w:eastAsia="es-ES"/>
        </w:rPr>
        <w:t>UN AÑO Y SEIS MESES</w:t>
      </w:r>
      <w:r w:rsidRPr="00B42CDC">
        <w:rPr>
          <w:rFonts w:ascii="Arial" w:eastAsia="Times New Roman" w:hAnsi="Arial" w:cs="Arial"/>
          <w:color w:val="000000"/>
          <w:sz w:val="21"/>
          <w:szCs w:val="21"/>
          <w:lang w:val="es-ES" w:eastAsia="es-ES"/>
        </w:rPr>
        <w:t> años (</w:t>
      </w:r>
      <w:hyperlink r:id="rId7" w:anchor="I4592')" w:tooltip="enlace" w:history="1">
        <w:r w:rsidRPr="00B42CDC">
          <w:rPr>
            <w:rFonts w:ascii="Arial" w:eastAsia="Times New Roman" w:hAnsi="Arial" w:cs="Arial"/>
            <w:color w:val="0077AA"/>
            <w:sz w:val="21"/>
            <w:szCs w:val="21"/>
            <w:u w:val="single"/>
            <w:lang w:val="es-ES" w:eastAsia="es-ES"/>
          </w:rPr>
          <w:t>artículo 57 del C.P</w:t>
        </w:r>
      </w:hyperlink>
      <w:r w:rsidRPr="00B42CDC">
        <w:rPr>
          <w:rFonts w:ascii="Arial" w:eastAsia="Times New Roman" w:hAnsi="Arial" w:cs="Arial"/>
          <w:color w:val="000000"/>
          <w:sz w:val="21"/>
          <w:szCs w:val="21"/>
          <w:lang w:val="es-ES" w:eastAsia="es-ES"/>
        </w:rPr>
        <w:t>).</w:t>
      </w:r>
    </w:p>
    <w:p w14:paraId="0737656E"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En virtud del </w:t>
      </w:r>
      <w:hyperlink r:id="rId8" w:anchor="I548')" w:tooltip="enlace" w:history="1">
        <w:r w:rsidRPr="00B42CDC">
          <w:rPr>
            <w:rFonts w:ascii="Arial" w:eastAsia="Times New Roman" w:hAnsi="Arial" w:cs="Arial"/>
            <w:color w:val="0077AA"/>
            <w:sz w:val="21"/>
            <w:szCs w:val="21"/>
            <w:u w:val="single"/>
            <w:lang w:val="es-ES" w:eastAsia="es-ES"/>
          </w:rPr>
          <w:t>artículo 192 del CP</w:t>
        </w:r>
      </w:hyperlink>
      <w:r w:rsidRPr="00B42CDC">
        <w:rPr>
          <w:rFonts w:ascii="Arial" w:eastAsia="Times New Roman" w:hAnsi="Arial" w:cs="Arial"/>
          <w:color w:val="000000"/>
          <w:sz w:val="21"/>
          <w:szCs w:val="21"/>
          <w:lang w:val="es-ES" w:eastAsia="es-ES"/>
        </w:rPr>
        <w:t> procede también la medida de libertad vigilada por el tiempo de UN AÑO, con la obligación según lo dispuesto en el artículo 106.1 letra j) y 2 de participar en programas de educación sexual</w:t>
      </w:r>
    </w:p>
    <w:p w14:paraId="733AD8B7"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Y conforme a las letras e), f) la prohibición de aproximación a menos de 500 metros del procesado a </w:t>
      </w:r>
      <w:r w:rsidRPr="00B42CDC">
        <w:rPr>
          <w:rFonts w:ascii="FiraSans-SemiBold" w:eastAsia="Times New Roman" w:hAnsi="FiraSans-SemiBold" w:cs="Arial"/>
          <w:b/>
          <w:bCs/>
          <w:color w:val="000000"/>
          <w:sz w:val="21"/>
          <w:szCs w:val="21"/>
          <w:lang w:val="es-ES" w:eastAsia="es-ES"/>
        </w:rPr>
        <w:t>Pablo</w:t>
      </w:r>
      <w:r w:rsidRPr="00B42CDC">
        <w:rPr>
          <w:rFonts w:ascii="Arial" w:eastAsia="Times New Roman" w:hAnsi="Arial" w:cs="Arial"/>
          <w:color w:val="000000"/>
          <w:sz w:val="21"/>
          <w:szCs w:val="21"/>
          <w:lang w:val="es-ES" w:eastAsia="es-ES"/>
        </w:rPr>
        <w:t>, de sus domicilios, de sus lugares de trabajo o cualquier otro frecuentado por los mismos, así como la prohibición de comunicación por cualquier medio, por un plazo de UN AÑO.</w:t>
      </w:r>
    </w:p>
    <w:p w14:paraId="3398E7AE"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De conformidad con lo previsto en el </w:t>
      </w:r>
      <w:hyperlink r:id="rId9" w:anchor="I548')" w:tooltip="enlace" w:history="1">
        <w:r w:rsidRPr="00B42CDC">
          <w:rPr>
            <w:rFonts w:ascii="FiraSans-SemiBold" w:eastAsia="Times New Roman" w:hAnsi="FiraSans-SemiBold" w:cs="Arial"/>
            <w:b/>
            <w:bCs/>
            <w:color w:val="0077AA"/>
            <w:sz w:val="21"/>
            <w:szCs w:val="21"/>
            <w:u w:val="single"/>
            <w:lang w:val="es-ES" w:eastAsia="es-ES"/>
          </w:rPr>
          <w:t>art 192.3 CP</w:t>
        </w:r>
      </w:hyperlink>
      <w:r w:rsidRPr="00B42CDC">
        <w:rPr>
          <w:rFonts w:ascii="FiraSans-SemiBold" w:eastAsia="Times New Roman" w:hAnsi="FiraSans-SemiBold" w:cs="Arial"/>
          <w:b/>
          <w:bCs/>
          <w:color w:val="000000"/>
          <w:sz w:val="21"/>
          <w:szCs w:val="21"/>
          <w:lang w:val="es-ES" w:eastAsia="es-ES"/>
        </w:rPr>
        <w:t>, vigente en el momento de los hechos</w:t>
      </w:r>
      <w:r w:rsidRPr="00B42CDC">
        <w:rPr>
          <w:rFonts w:ascii="Arial" w:eastAsia="Times New Roman" w:hAnsi="Arial" w:cs="Arial"/>
          <w:color w:val="000000"/>
          <w:sz w:val="21"/>
          <w:szCs w:val="21"/>
          <w:lang w:val="es-ES" w:eastAsia="es-ES"/>
        </w:rPr>
        <w:t> procede imponer al acusado la pena de inhabilitación especial para empleo, cargo público o ejercicio de cualquier oficio o profesión que pueda tener relación con menores de edad por tiempo de TRES AÑOS Y SEIS MESES.</w:t>
      </w:r>
    </w:p>
    <w:p w14:paraId="0BFCDA27"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 Un delito de </w:t>
      </w:r>
      <w:r w:rsidRPr="00B42CDC">
        <w:rPr>
          <w:rFonts w:ascii="FiraSans-SemiBold" w:eastAsia="Times New Roman" w:hAnsi="FiraSans-SemiBold" w:cs="Arial"/>
          <w:b/>
          <w:bCs/>
          <w:color w:val="000000"/>
          <w:sz w:val="21"/>
          <w:szCs w:val="21"/>
          <w:lang w:val="es-ES" w:eastAsia="es-ES"/>
        </w:rPr>
        <w:t>ABUSO SEXUAL</w:t>
      </w:r>
      <w:r w:rsidRPr="00B42CDC">
        <w:rPr>
          <w:rFonts w:ascii="Arial" w:eastAsia="Times New Roman" w:hAnsi="Arial" w:cs="Arial"/>
          <w:color w:val="000000"/>
          <w:sz w:val="21"/>
          <w:szCs w:val="21"/>
          <w:lang w:val="es-ES" w:eastAsia="es-ES"/>
        </w:rPr>
        <w:t> del </w:t>
      </w:r>
      <w:hyperlink r:id="rId10" w:anchor="I6167')" w:tooltip="enlace" w:history="1">
        <w:r w:rsidRPr="00B42CDC">
          <w:rPr>
            <w:rFonts w:ascii="Arial" w:eastAsia="Times New Roman" w:hAnsi="Arial" w:cs="Arial"/>
            <w:color w:val="0077AA"/>
            <w:sz w:val="21"/>
            <w:szCs w:val="21"/>
            <w:u w:val="single"/>
            <w:lang w:val="es-ES" w:eastAsia="es-ES"/>
          </w:rPr>
          <w:t>artículo 183 bis párrafo 1 del Código Penal</w:t>
        </w:r>
      </w:hyperlink>
      <w:r w:rsidRPr="00B42CDC">
        <w:rPr>
          <w:rFonts w:ascii="Arial" w:eastAsia="Times New Roman" w:hAnsi="Arial" w:cs="Arial"/>
          <w:color w:val="000000"/>
          <w:sz w:val="21"/>
          <w:szCs w:val="21"/>
          <w:lang w:val="es-ES" w:eastAsia="es-ES"/>
        </w:rPr>
        <w:t> en concurso de normativo del </w:t>
      </w:r>
      <w:hyperlink r:id="rId11" w:anchor="I3')" w:tooltip="enlace" w:history="1">
        <w:r w:rsidRPr="00B42CDC">
          <w:rPr>
            <w:rFonts w:ascii="Arial" w:eastAsia="Times New Roman" w:hAnsi="Arial" w:cs="Arial"/>
            <w:color w:val="0077AA"/>
            <w:sz w:val="21"/>
            <w:szCs w:val="21"/>
            <w:u w:val="single"/>
            <w:lang w:val="es-ES" w:eastAsia="es-ES"/>
          </w:rPr>
          <w:t>artículo 8.3</w:t>
        </w:r>
      </w:hyperlink>
      <w:r w:rsidRPr="00B42CDC">
        <w:rPr>
          <w:rFonts w:ascii="Arial" w:eastAsia="Times New Roman" w:hAnsi="Arial" w:cs="Arial"/>
          <w:color w:val="000000"/>
          <w:sz w:val="21"/>
          <w:szCs w:val="21"/>
          <w:lang w:val="es-ES" w:eastAsia="es-ES"/>
        </w:rPr>
        <w:t> y </w:t>
      </w:r>
      <w:hyperlink r:id="rId12" w:anchor="I3')" w:tooltip="enlace" w:history="1">
        <w:r w:rsidRPr="00B42CDC">
          <w:rPr>
            <w:rFonts w:ascii="Arial" w:eastAsia="Times New Roman" w:hAnsi="Arial" w:cs="Arial"/>
            <w:color w:val="0077AA"/>
            <w:sz w:val="21"/>
            <w:szCs w:val="21"/>
            <w:u w:val="single"/>
            <w:lang w:val="es-ES" w:eastAsia="es-ES"/>
          </w:rPr>
          <w:t>8.4 del Código Penal</w:t>
        </w:r>
      </w:hyperlink>
      <w:r w:rsidRPr="00B42CDC">
        <w:rPr>
          <w:rFonts w:ascii="Arial" w:eastAsia="Times New Roman" w:hAnsi="Arial" w:cs="Arial"/>
          <w:color w:val="000000"/>
          <w:sz w:val="21"/>
          <w:szCs w:val="21"/>
          <w:lang w:val="es-ES" w:eastAsia="es-ES"/>
        </w:rPr>
        <w:t> con </w:t>
      </w:r>
      <w:r w:rsidRPr="00B42CDC">
        <w:rPr>
          <w:rFonts w:ascii="FiraSans-SemiBold" w:eastAsia="Times New Roman" w:hAnsi="FiraSans-SemiBold" w:cs="Arial"/>
          <w:b/>
          <w:bCs/>
          <w:color w:val="000000"/>
          <w:sz w:val="21"/>
          <w:szCs w:val="21"/>
          <w:lang w:val="es-ES" w:eastAsia="es-ES"/>
        </w:rPr>
        <w:t>UN DELITO DE ABUSO SEXUAL CONTINUADO</w:t>
      </w:r>
      <w:r w:rsidRPr="00B42CDC">
        <w:rPr>
          <w:rFonts w:ascii="Arial" w:eastAsia="Times New Roman" w:hAnsi="Arial" w:cs="Arial"/>
          <w:color w:val="000000"/>
          <w:sz w:val="21"/>
          <w:szCs w:val="21"/>
          <w:lang w:val="es-ES" w:eastAsia="es-ES"/>
        </w:rPr>
        <w:t> del </w:t>
      </w:r>
      <w:hyperlink r:id="rId13" w:anchor="I6161')" w:tooltip="enlace" w:history="1">
        <w:r w:rsidRPr="00B42CDC">
          <w:rPr>
            <w:rFonts w:ascii="Arial" w:eastAsia="Times New Roman" w:hAnsi="Arial" w:cs="Arial"/>
            <w:color w:val="0077AA"/>
            <w:sz w:val="21"/>
            <w:szCs w:val="21"/>
            <w:u w:val="single"/>
            <w:lang w:val="es-ES" w:eastAsia="es-ES"/>
          </w:rPr>
          <w:t>artículo 182.1 del Código Penal</w:t>
        </w:r>
      </w:hyperlink>
      <w:r w:rsidRPr="00B42CDC">
        <w:rPr>
          <w:rFonts w:ascii="Arial" w:eastAsia="Times New Roman" w:hAnsi="Arial" w:cs="Arial"/>
          <w:color w:val="000000"/>
          <w:sz w:val="21"/>
          <w:szCs w:val="21"/>
          <w:lang w:val="es-ES" w:eastAsia="es-ES"/>
        </w:rPr>
        <w:t> en relación con el artículo 74 del mismo texto legal, según la redacción dada por la </w:t>
      </w:r>
      <w:hyperlink r:id="rId14" w:tooltip="enlace" w:history="1">
        <w:r w:rsidRPr="00B42CDC">
          <w:rPr>
            <w:rFonts w:ascii="Arial" w:eastAsia="Times New Roman" w:hAnsi="Arial" w:cs="Arial"/>
            <w:color w:val="0077AA"/>
            <w:sz w:val="21"/>
            <w:szCs w:val="21"/>
            <w:u w:val="single"/>
            <w:lang w:val="es-ES" w:eastAsia="es-ES"/>
          </w:rPr>
          <w:t>L.O 1/15</w:t>
        </w:r>
      </w:hyperlink>
      <w:r w:rsidRPr="00B42CDC">
        <w:rPr>
          <w:rFonts w:ascii="Arial" w:eastAsia="Times New Roman" w:hAnsi="Arial" w:cs="Arial"/>
          <w:color w:val="000000"/>
          <w:sz w:val="21"/>
          <w:szCs w:val="21"/>
          <w:lang w:val="es-ES" w:eastAsia="es-ES"/>
        </w:rPr>
        <w:t> por ser la vigente en el momento de los hechos respecto de </w:t>
      </w:r>
      <w:r w:rsidRPr="00B42CDC">
        <w:rPr>
          <w:rFonts w:ascii="FiraSans-SemiBold" w:eastAsia="Times New Roman" w:hAnsi="FiraSans-SemiBold" w:cs="Arial"/>
          <w:b/>
          <w:bCs/>
          <w:color w:val="000000"/>
          <w:sz w:val="21"/>
          <w:szCs w:val="21"/>
          <w:lang w:val="es-ES" w:eastAsia="es-ES"/>
        </w:rPr>
        <w:t>Eugenio</w:t>
      </w:r>
      <w:r w:rsidRPr="00B42CDC">
        <w:rPr>
          <w:rFonts w:ascii="Arial" w:eastAsia="Times New Roman" w:hAnsi="Arial" w:cs="Arial"/>
          <w:color w:val="000000"/>
          <w:sz w:val="21"/>
          <w:szCs w:val="21"/>
          <w:lang w:val="es-ES" w:eastAsia="es-ES"/>
        </w:rPr>
        <w:t>, anteriormente definido, sin la concurrencia de circunstancias modificativas de la responsabilidad criminal, a la pena de </w:t>
      </w:r>
      <w:r w:rsidRPr="00B42CDC">
        <w:rPr>
          <w:rFonts w:ascii="FiraSans-SemiBold" w:eastAsia="Times New Roman" w:hAnsi="FiraSans-SemiBold" w:cs="Arial"/>
          <w:b/>
          <w:bCs/>
          <w:color w:val="000000"/>
          <w:sz w:val="21"/>
          <w:szCs w:val="21"/>
          <w:lang w:val="es-ES" w:eastAsia="es-ES"/>
        </w:rPr>
        <w:t>DOS AÑOS Y UN DÍA DE PRISIÓN</w:t>
      </w:r>
      <w:r w:rsidRPr="00B42CDC">
        <w:rPr>
          <w:rFonts w:ascii="Arial" w:eastAsia="Times New Roman" w:hAnsi="Arial" w:cs="Arial"/>
          <w:color w:val="000000"/>
          <w:sz w:val="21"/>
          <w:szCs w:val="21"/>
          <w:lang w:val="es-ES" w:eastAsia="es-ES"/>
        </w:rPr>
        <w:t>.</w:t>
      </w:r>
    </w:p>
    <w:p w14:paraId="7E49B8C5"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Con la accesoria legal de inhabilitación especial para el ejercicio del derecho de sufragio pasivo durante el tiempo de la condena, así como la prohibición de aproximación a menos de 500 metros del procesado a </w:t>
      </w:r>
      <w:r w:rsidRPr="00B42CDC">
        <w:rPr>
          <w:rFonts w:ascii="FiraSans-SemiBold" w:eastAsia="Times New Roman" w:hAnsi="FiraSans-SemiBold" w:cs="Arial"/>
          <w:b/>
          <w:bCs/>
          <w:color w:val="000000"/>
          <w:sz w:val="21"/>
          <w:szCs w:val="21"/>
          <w:lang w:val="es-ES" w:eastAsia="es-ES"/>
        </w:rPr>
        <w:t>Eugenio</w:t>
      </w:r>
      <w:r w:rsidRPr="00B42CDC">
        <w:rPr>
          <w:rFonts w:ascii="Arial" w:eastAsia="Times New Roman" w:hAnsi="Arial" w:cs="Arial"/>
          <w:color w:val="000000"/>
          <w:sz w:val="21"/>
          <w:szCs w:val="21"/>
          <w:lang w:val="es-ES" w:eastAsia="es-ES"/>
        </w:rPr>
        <w:t>, de su domicilio, de su lugar de trabajo o cualquier otro frecuentado por el mismo, así como la prohibición de comunicación por cualquier medio, por un plazo de </w:t>
      </w:r>
      <w:r w:rsidRPr="00B42CDC">
        <w:rPr>
          <w:rFonts w:ascii="FiraSans-SemiBold" w:eastAsia="Times New Roman" w:hAnsi="FiraSans-SemiBold" w:cs="Arial"/>
          <w:b/>
          <w:bCs/>
          <w:color w:val="000000"/>
          <w:sz w:val="21"/>
          <w:szCs w:val="21"/>
          <w:lang w:val="es-ES" w:eastAsia="es-ES"/>
        </w:rPr>
        <w:t>TRES AÑOS Y UN DÍA</w:t>
      </w:r>
      <w:r w:rsidRPr="00B42CDC">
        <w:rPr>
          <w:rFonts w:ascii="Arial" w:eastAsia="Times New Roman" w:hAnsi="Arial" w:cs="Arial"/>
          <w:color w:val="000000"/>
          <w:sz w:val="21"/>
          <w:szCs w:val="21"/>
          <w:lang w:val="es-ES" w:eastAsia="es-ES"/>
        </w:rPr>
        <w:t> (</w:t>
      </w:r>
      <w:hyperlink r:id="rId15" w:anchor="I4592')" w:tooltip="enlace" w:history="1">
        <w:r w:rsidRPr="00B42CDC">
          <w:rPr>
            <w:rFonts w:ascii="Arial" w:eastAsia="Times New Roman" w:hAnsi="Arial" w:cs="Arial"/>
            <w:color w:val="0077AA"/>
            <w:sz w:val="21"/>
            <w:szCs w:val="21"/>
            <w:u w:val="single"/>
            <w:lang w:val="es-ES" w:eastAsia="es-ES"/>
          </w:rPr>
          <w:t>artículo 57 del C.P</w:t>
        </w:r>
      </w:hyperlink>
      <w:r w:rsidRPr="00B42CDC">
        <w:rPr>
          <w:rFonts w:ascii="Arial" w:eastAsia="Times New Roman" w:hAnsi="Arial" w:cs="Arial"/>
          <w:color w:val="000000"/>
          <w:sz w:val="21"/>
          <w:szCs w:val="21"/>
          <w:lang w:val="es-ES" w:eastAsia="es-ES"/>
        </w:rPr>
        <w:t>).</w:t>
      </w:r>
    </w:p>
    <w:p w14:paraId="6D425D04"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En virtud del </w:t>
      </w:r>
      <w:hyperlink r:id="rId16" w:anchor="I548')" w:tooltip="enlace" w:history="1">
        <w:r w:rsidRPr="00B42CDC">
          <w:rPr>
            <w:rFonts w:ascii="FiraSans-SemiBold" w:eastAsia="Times New Roman" w:hAnsi="FiraSans-SemiBold" w:cs="Arial"/>
            <w:b/>
            <w:bCs/>
            <w:color w:val="0077AA"/>
            <w:sz w:val="21"/>
            <w:szCs w:val="21"/>
            <w:u w:val="single"/>
            <w:lang w:val="es-ES" w:eastAsia="es-ES"/>
          </w:rPr>
          <w:t>artículo 192 del CP</w:t>
        </w:r>
      </w:hyperlink>
      <w:r w:rsidRPr="00B42CDC">
        <w:rPr>
          <w:rFonts w:ascii="Arial" w:eastAsia="Times New Roman" w:hAnsi="Arial" w:cs="Arial"/>
          <w:color w:val="000000"/>
          <w:sz w:val="21"/>
          <w:szCs w:val="21"/>
          <w:lang w:val="es-ES" w:eastAsia="es-ES"/>
        </w:rPr>
        <w:t> procede también la medida de libertad vigilada por el tiempo de UN año, con la obligación según lo dispuesto en el artículo 106.1 letra j) y 2 de participar en programas de educación sexual</w:t>
      </w:r>
    </w:p>
    <w:p w14:paraId="25F7619C"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Y conforme a las letras e), f) la prohibición de aproximación a menos de 500 metros del procesado a </w:t>
      </w:r>
      <w:r w:rsidRPr="00B42CDC">
        <w:rPr>
          <w:rFonts w:ascii="FiraSans-SemiBold" w:eastAsia="Times New Roman" w:hAnsi="FiraSans-SemiBold" w:cs="Arial"/>
          <w:b/>
          <w:bCs/>
          <w:color w:val="000000"/>
          <w:sz w:val="21"/>
          <w:szCs w:val="21"/>
          <w:lang w:val="es-ES" w:eastAsia="es-ES"/>
        </w:rPr>
        <w:t>Eugenio</w:t>
      </w:r>
      <w:r w:rsidRPr="00B42CDC">
        <w:rPr>
          <w:rFonts w:ascii="Arial" w:eastAsia="Times New Roman" w:hAnsi="Arial" w:cs="Arial"/>
          <w:color w:val="000000"/>
          <w:sz w:val="21"/>
          <w:szCs w:val="21"/>
          <w:lang w:val="es-ES" w:eastAsia="es-ES"/>
        </w:rPr>
        <w:t> de sus domicilios, de sus lugares de trabajo o cualquier otro frecuentado por los mismos, así como la prohibición de comunicación por cualquier medio, por un plazo de UN año.</w:t>
      </w:r>
    </w:p>
    <w:p w14:paraId="1E685A97"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FiraSans-SemiBold" w:eastAsia="Times New Roman" w:hAnsi="FiraSans-SemiBold" w:cs="Arial"/>
          <w:b/>
          <w:bCs/>
          <w:color w:val="000000"/>
          <w:sz w:val="21"/>
          <w:szCs w:val="21"/>
          <w:lang w:val="es-ES" w:eastAsia="es-ES"/>
        </w:rPr>
        <w:t>UN DELITO DE ABUSO SEXUAL CONTINUADO DEL ARTÍCULO 182.1</w:t>
      </w:r>
      <w:r w:rsidRPr="00B42CDC">
        <w:rPr>
          <w:rFonts w:ascii="Arial" w:eastAsia="Times New Roman" w:hAnsi="Arial" w:cs="Arial"/>
          <w:color w:val="000000"/>
          <w:sz w:val="21"/>
          <w:szCs w:val="21"/>
          <w:lang w:val="es-ES" w:eastAsia="es-ES"/>
        </w:rPr>
        <w:t>del Código Penal en relación con el artículo 74 del mismo texto legal, según la redacción dada por la </w:t>
      </w:r>
      <w:hyperlink r:id="rId17" w:tooltip="enlace" w:history="1">
        <w:r w:rsidRPr="00B42CDC">
          <w:rPr>
            <w:rFonts w:ascii="Arial" w:eastAsia="Times New Roman" w:hAnsi="Arial" w:cs="Arial"/>
            <w:color w:val="0077AA"/>
            <w:sz w:val="21"/>
            <w:szCs w:val="21"/>
            <w:u w:val="single"/>
            <w:lang w:val="es-ES" w:eastAsia="es-ES"/>
          </w:rPr>
          <w:t>L.O 1/15</w:t>
        </w:r>
      </w:hyperlink>
      <w:r w:rsidRPr="00B42CDC">
        <w:rPr>
          <w:rFonts w:ascii="Arial" w:eastAsia="Times New Roman" w:hAnsi="Arial" w:cs="Arial"/>
          <w:color w:val="000000"/>
          <w:sz w:val="21"/>
          <w:szCs w:val="21"/>
          <w:lang w:val="es-ES" w:eastAsia="es-ES"/>
        </w:rPr>
        <w:t> por ser la vigente en el momento de los hechos respecto de Manuel anteriormente definido, sin la concurrencia de circunstancias modificativas de la responsabilidad criminal, a la pena de </w:t>
      </w:r>
      <w:r w:rsidRPr="00B42CDC">
        <w:rPr>
          <w:rFonts w:ascii="FiraSans-SemiBold" w:eastAsia="Times New Roman" w:hAnsi="FiraSans-SemiBold" w:cs="Arial"/>
          <w:b/>
          <w:bCs/>
          <w:color w:val="000000"/>
          <w:sz w:val="21"/>
          <w:szCs w:val="21"/>
          <w:lang w:val="es-ES" w:eastAsia="es-ES"/>
        </w:rPr>
        <w:t>DOS AÑOS Y UN DÍA DE PRISIÓN</w:t>
      </w:r>
      <w:r w:rsidRPr="00B42CDC">
        <w:rPr>
          <w:rFonts w:ascii="Arial" w:eastAsia="Times New Roman" w:hAnsi="Arial" w:cs="Arial"/>
          <w:color w:val="000000"/>
          <w:sz w:val="21"/>
          <w:szCs w:val="21"/>
          <w:lang w:val="es-ES" w:eastAsia="es-ES"/>
        </w:rPr>
        <w:t> Con la accesoria legal de inhabilitación especial para el ejercicio del derecho de sufragio pasivo durante el tiempo de la condena.</w:t>
      </w:r>
    </w:p>
    <w:p w14:paraId="2468202F"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Con la accesoria legal de inhabilitación especial para el ejercicio del derecho de sufragio pasivo durante el tiempo de la condena, así como la prohibición de aproximación a menos de 500 metros del procesado a </w:t>
      </w:r>
      <w:r w:rsidRPr="00B42CDC">
        <w:rPr>
          <w:rFonts w:ascii="FiraSans-SemiBold" w:eastAsia="Times New Roman" w:hAnsi="FiraSans-SemiBold" w:cs="Arial"/>
          <w:b/>
          <w:bCs/>
          <w:color w:val="000000"/>
          <w:sz w:val="21"/>
          <w:szCs w:val="21"/>
          <w:lang w:val="es-ES" w:eastAsia="es-ES"/>
        </w:rPr>
        <w:t>Manuel</w:t>
      </w:r>
      <w:r w:rsidRPr="00B42CDC">
        <w:rPr>
          <w:rFonts w:ascii="Arial" w:eastAsia="Times New Roman" w:hAnsi="Arial" w:cs="Arial"/>
          <w:color w:val="000000"/>
          <w:sz w:val="21"/>
          <w:szCs w:val="21"/>
          <w:lang w:val="es-ES" w:eastAsia="es-ES"/>
        </w:rPr>
        <w:t xml:space="preserve">, de su domicilio, de su lugar de trabajo o cualquier </w:t>
      </w:r>
      <w:r w:rsidRPr="00B42CDC">
        <w:rPr>
          <w:rFonts w:ascii="Arial" w:eastAsia="Times New Roman" w:hAnsi="Arial" w:cs="Arial"/>
          <w:color w:val="000000"/>
          <w:sz w:val="21"/>
          <w:szCs w:val="21"/>
          <w:lang w:val="es-ES" w:eastAsia="es-ES"/>
        </w:rPr>
        <w:lastRenderedPageBreak/>
        <w:t>otro frecuentado por el mismo, así como la prohibición de comunicación por cualquier medio, por un plazo de </w:t>
      </w:r>
      <w:r w:rsidRPr="00B42CDC">
        <w:rPr>
          <w:rFonts w:ascii="FiraSans-SemiBold" w:eastAsia="Times New Roman" w:hAnsi="FiraSans-SemiBold" w:cs="Arial"/>
          <w:b/>
          <w:bCs/>
          <w:color w:val="000000"/>
          <w:sz w:val="21"/>
          <w:szCs w:val="21"/>
          <w:lang w:val="es-ES" w:eastAsia="es-ES"/>
        </w:rPr>
        <w:t>TRES AÑOS Y UN DÍA</w:t>
      </w:r>
      <w:r w:rsidRPr="00B42CDC">
        <w:rPr>
          <w:rFonts w:ascii="Arial" w:eastAsia="Times New Roman" w:hAnsi="Arial" w:cs="Arial"/>
          <w:color w:val="000000"/>
          <w:sz w:val="21"/>
          <w:szCs w:val="21"/>
          <w:lang w:val="es-ES" w:eastAsia="es-ES"/>
        </w:rPr>
        <w:t> (</w:t>
      </w:r>
      <w:hyperlink r:id="rId18" w:anchor="I4592')" w:tooltip="enlace" w:history="1">
        <w:r w:rsidRPr="00B42CDC">
          <w:rPr>
            <w:rFonts w:ascii="Arial" w:eastAsia="Times New Roman" w:hAnsi="Arial" w:cs="Arial"/>
            <w:color w:val="0077AA"/>
            <w:sz w:val="21"/>
            <w:szCs w:val="21"/>
            <w:u w:val="single"/>
            <w:lang w:val="es-ES" w:eastAsia="es-ES"/>
          </w:rPr>
          <w:t>artículo 57 del C.P</w:t>
        </w:r>
      </w:hyperlink>
      <w:r w:rsidRPr="00B42CDC">
        <w:rPr>
          <w:rFonts w:ascii="Arial" w:eastAsia="Times New Roman" w:hAnsi="Arial" w:cs="Arial"/>
          <w:color w:val="000000"/>
          <w:sz w:val="21"/>
          <w:szCs w:val="21"/>
          <w:lang w:val="es-ES" w:eastAsia="es-ES"/>
        </w:rPr>
        <w:t>).</w:t>
      </w:r>
    </w:p>
    <w:p w14:paraId="49A76FEF"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En virtud del </w:t>
      </w:r>
      <w:hyperlink r:id="rId19" w:anchor="I548')" w:tooltip="enlace" w:history="1">
        <w:r w:rsidRPr="00B42CDC">
          <w:rPr>
            <w:rFonts w:ascii="Arial" w:eastAsia="Times New Roman" w:hAnsi="Arial" w:cs="Arial"/>
            <w:color w:val="0077AA"/>
            <w:sz w:val="21"/>
            <w:szCs w:val="21"/>
            <w:u w:val="single"/>
            <w:lang w:val="es-ES" w:eastAsia="es-ES"/>
          </w:rPr>
          <w:t xml:space="preserve">artículo 192 del </w:t>
        </w:r>
        <w:proofErr w:type="spellStart"/>
        <w:r w:rsidRPr="00B42CDC">
          <w:rPr>
            <w:rFonts w:ascii="Arial" w:eastAsia="Times New Roman" w:hAnsi="Arial" w:cs="Arial"/>
            <w:color w:val="0077AA"/>
            <w:sz w:val="21"/>
            <w:szCs w:val="21"/>
            <w:u w:val="single"/>
            <w:lang w:val="es-ES" w:eastAsia="es-ES"/>
          </w:rPr>
          <w:t>Cp</w:t>
        </w:r>
        <w:proofErr w:type="spellEnd"/>
      </w:hyperlink>
      <w:r w:rsidRPr="00B42CDC">
        <w:rPr>
          <w:rFonts w:ascii="Arial" w:eastAsia="Times New Roman" w:hAnsi="Arial" w:cs="Arial"/>
          <w:color w:val="000000"/>
          <w:sz w:val="21"/>
          <w:szCs w:val="21"/>
          <w:lang w:val="es-ES" w:eastAsia="es-ES"/>
        </w:rPr>
        <w:t> procede también la </w:t>
      </w:r>
      <w:r w:rsidRPr="00B42CDC">
        <w:rPr>
          <w:rFonts w:ascii="Arial" w:eastAsia="Times New Roman" w:hAnsi="Arial" w:cs="Arial"/>
          <w:i/>
          <w:iCs/>
          <w:color w:val="000000"/>
          <w:sz w:val="21"/>
          <w:szCs w:val="21"/>
          <w:lang w:val="es-ES" w:eastAsia="es-ES"/>
        </w:rPr>
        <w:t>medida de libertad vigilada p</w:t>
      </w:r>
      <w:r w:rsidRPr="00B42CDC">
        <w:rPr>
          <w:rFonts w:ascii="Arial" w:eastAsia="Times New Roman" w:hAnsi="Arial" w:cs="Arial"/>
          <w:color w:val="000000"/>
          <w:sz w:val="21"/>
          <w:szCs w:val="21"/>
          <w:lang w:val="es-ES" w:eastAsia="es-ES"/>
        </w:rPr>
        <w:t>or el tiempo de UN AÑO, con la obligación según lo dispuesto en el artículo 106.1 letra j) y 2 de participar en programas de educación sexual</w:t>
      </w:r>
    </w:p>
    <w:p w14:paraId="377DFAE4"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Y conforme a las letras e), f) la prohibición de aproximación a menos de 500 metros del procesado a Manuel de su domicilio, de su lugar de trabajo o cualquier otro frecuentado por el mismo, así como la prohibición de comunicación por cualquier medio, por un plazo de UN AÑO.</w:t>
      </w:r>
    </w:p>
    <w:p w14:paraId="770ED936"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 </w:t>
      </w:r>
      <w:r w:rsidRPr="00B42CDC">
        <w:rPr>
          <w:rFonts w:ascii="FiraSans-SemiBold" w:eastAsia="Times New Roman" w:hAnsi="FiraSans-SemiBold" w:cs="Arial"/>
          <w:b/>
          <w:bCs/>
          <w:color w:val="000000"/>
          <w:sz w:val="21"/>
          <w:szCs w:val="21"/>
          <w:lang w:val="es-ES" w:eastAsia="es-ES"/>
        </w:rPr>
        <w:t>UN DELITO DE ABUSO SEXUAL CONTINUADO DEL ARTÍCULO 182.1 de</w:t>
      </w:r>
      <w:r w:rsidRPr="00B42CDC">
        <w:rPr>
          <w:rFonts w:ascii="Arial" w:eastAsia="Times New Roman" w:hAnsi="Arial" w:cs="Arial"/>
          <w:color w:val="000000"/>
          <w:sz w:val="21"/>
          <w:szCs w:val="21"/>
          <w:lang w:val="es-ES" w:eastAsia="es-ES"/>
        </w:rPr>
        <w:t>l Código Penal en relación con el artículo 74 del mismo texto legal, según la redacción dada por la </w:t>
      </w:r>
      <w:hyperlink r:id="rId20" w:tooltip="enlace" w:history="1">
        <w:r w:rsidRPr="00B42CDC">
          <w:rPr>
            <w:rFonts w:ascii="Arial" w:eastAsia="Times New Roman" w:hAnsi="Arial" w:cs="Arial"/>
            <w:color w:val="0077AA"/>
            <w:sz w:val="21"/>
            <w:szCs w:val="21"/>
            <w:u w:val="single"/>
            <w:lang w:val="es-ES" w:eastAsia="es-ES"/>
          </w:rPr>
          <w:t>L.O 1/15</w:t>
        </w:r>
      </w:hyperlink>
      <w:r w:rsidRPr="00B42CDC">
        <w:rPr>
          <w:rFonts w:ascii="Arial" w:eastAsia="Times New Roman" w:hAnsi="Arial" w:cs="Arial"/>
          <w:color w:val="000000"/>
          <w:sz w:val="21"/>
          <w:szCs w:val="21"/>
          <w:lang w:val="es-ES" w:eastAsia="es-ES"/>
        </w:rPr>
        <w:t> por ser la vigente en el momento de los hechos respecto de </w:t>
      </w:r>
      <w:r w:rsidRPr="00B42CDC">
        <w:rPr>
          <w:rFonts w:ascii="FiraSans-SemiBold" w:eastAsia="Times New Roman" w:hAnsi="FiraSans-SemiBold" w:cs="Arial"/>
          <w:b/>
          <w:bCs/>
          <w:color w:val="000000"/>
          <w:sz w:val="21"/>
          <w:szCs w:val="21"/>
          <w:lang w:val="es-ES" w:eastAsia="es-ES"/>
        </w:rPr>
        <w:t>Jaime</w:t>
      </w:r>
      <w:r w:rsidRPr="00B42CDC">
        <w:rPr>
          <w:rFonts w:ascii="Arial" w:eastAsia="Times New Roman" w:hAnsi="Arial" w:cs="Arial"/>
          <w:color w:val="000000"/>
          <w:sz w:val="21"/>
          <w:szCs w:val="21"/>
          <w:lang w:val="es-ES" w:eastAsia="es-ES"/>
        </w:rPr>
        <w:t> anteriormente definido, sin la concurrencia de circunstancias modificativas de la responsabilidad criminal, a la pena de </w:t>
      </w:r>
      <w:r w:rsidRPr="00B42CDC">
        <w:rPr>
          <w:rFonts w:ascii="FiraSans-SemiBold" w:eastAsia="Times New Roman" w:hAnsi="FiraSans-SemiBold" w:cs="Arial"/>
          <w:b/>
          <w:bCs/>
          <w:color w:val="000000"/>
          <w:sz w:val="21"/>
          <w:szCs w:val="21"/>
          <w:lang w:val="es-ES" w:eastAsia="es-ES"/>
        </w:rPr>
        <w:t>DOS AÑOS Y UN DÍA DE PRISIÓN</w:t>
      </w:r>
      <w:r w:rsidRPr="00B42CDC">
        <w:rPr>
          <w:rFonts w:ascii="Arial" w:eastAsia="Times New Roman" w:hAnsi="Arial" w:cs="Arial"/>
          <w:color w:val="000000"/>
          <w:sz w:val="21"/>
          <w:szCs w:val="21"/>
          <w:lang w:val="es-ES" w:eastAsia="es-ES"/>
        </w:rPr>
        <w:t>.</w:t>
      </w:r>
    </w:p>
    <w:p w14:paraId="0FAFEB66"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Con la accesoria legal de inhabilitación especial para el ejercicio del derecho de sufragio pasivo durante el tiempo de la condena. Con la accesoria legal de inhabilitación especial para el ejercicio del derecho de sufragio pasivo durante el tiempo de la condena, así como la prohibición de aproximación a menos de 500 metros del procesado a </w:t>
      </w:r>
      <w:r w:rsidRPr="00B42CDC">
        <w:rPr>
          <w:rFonts w:ascii="FiraSans-SemiBold" w:eastAsia="Times New Roman" w:hAnsi="FiraSans-SemiBold" w:cs="Arial"/>
          <w:b/>
          <w:bCs/>
          <w:color w:val="000000"/>
          <w:sz w:val="21"/>
          <w:szCs w:val="21"/>
          <w:lang w:val="es-ES" w:eastAsia="es-ES"/>
        </w:rPr>
        <w:t>Jaime</w:t>
      </w:r>
      <w:r w:rsidRPr="00B42CDC">
        <w:rPr>
          <w:rFonts w:ascii="Arial" w:eastAsia="Times New Roman" w:hAnsi="Arial" w:cs="Arial"/>
          <w:color w:val="000000"/>
          <w:sz w:val="21"/>
          <w:szCs w:val="21"/>
          <w:lang w:val="es-ES" w:eastAsia="es-ES"/>
        </w:rPr>
        <w:t> de su domicilio, de su lugar de trabajo o cualquier otro frecuentado por el mismo, así como la prohibición de comunicación por cualquier medio, por un plazo de </w:t>
      </w:r>
      <w:r w:rsidRPr="00B42CDC">
        <w:rPr>
          <w:rFonts w:ascii="FiraSans-SemiBold" w:eastAsia="Times New Roman" w:hAnsi="FiraSans-SemiBold" w:cs="Arial"/>
          <w:b/>
          <w:bCs/>
          <w:color w:val="000000"/>
          <w:sz w:val="21"/>
          <w:szCs w:val="21"/>
          <w:lang w:val="es-ES" w:eastAsia="es-ES"/>
        </w:rPr>
        <w:t>TRES AÑOS Y UN DÍA</w:t>
      </w:r>
      <w:r w:rsidRPr="00B42CDC">
        <w:rPr>
          <w:rFonts w:ascii="Arial" w:eastAsia="Times New Roman" w:hAnsi="Arial" w:cs="Arial"/>
          <w:color w:val="000000"/>
          <w:sz w:val="21"/>
          <w:szCs w:val="21"/>
          <w:lang w:val="es-ES" w:eastAsia="es-ES"/>
        </w:rPr>
        <w:t> (</w:t>
      </w:r>
      <w:hyperlink r:id="rId21" w:anchor="I4592')" w:tooltip="enlace" w:history="1">
        <w:r w:rsidRPr="00B42CDC">
          <w:rPr>
            <w:rFonts w:ascii="Arial" w:eastAsia="Times New Roman" w:hAnsi="Arial" w:cs="Arial"/>
            <w:color w:val="0077AA"/>
            <w:sz w:val="21"/>
            <w:szCs w:val="21"/>
            <w:u w:val="single"/>
            <w:lang w:val="es-ES" w:eastAsia="es-ES"/>
          </w:rPr>
          <w:t>artículo 57 del C.P</w:t>
        </w:r>
      </w:hyperlink>
      <w:r w:rsidRPr="00B42CDC">
        <w:rPr>
          <w:rFonts w:ascii="Arial" w:eastAsia="Times New Roman" w:hAnsi="Arial" w:cs="Arial"/>
          <w:color w:val="000000"/>
          <w:sz w:val="21"/>
          <w:szCs w:val="21"/>
          <w:lang w:val="es-ES" w:eastAsia="es-ES"/>
        </w:rPr>
        <w:t>).</w:t>
      </w:r>
    </w:p>
    <w:p w14:paraId="6AE6686A"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En virtud del </w:t>
      </w:r>
      <w:hyperlink r:id="rId22" w:anchor="I548')" w:tooltip="enlace" w:history="1">
        <w:r w:rsidRPr="00B42CDC">
          <w:rPr>
            <w:rFonts w:ascii="Arial" w:eastAsia="Times New Roman" w:hAnsi="Arial" w:cs="Arial"/>
            <w:color w:val="0077AA"/>
            <w:sz w:val="21"/>
            <w:szCs w:val="21"/>
            <w:u w:val="single"/>
            <w:lang w:val="es-ES" w:eastAsia="es-ES"/>
          </w:rPr>
          <w:t>artículo 192 del CP</w:t>
        </w:r>
      </w:hyperlink>
      <w:r w:rsidRPr="00B42CDC">
        <w:rPr>
          <w:rFonts w:ascii="Arial" w:eastAsia="Times New Roman" w:hAnsi="Arial" w:cs="Arial"/>
          <w:color w:val="000000"/>
          <w:sz w:val="21"/>
          <w:szCs w:val="21"/>
          <w:lang w:val="es-ES" w:eastAsia="es-ES"/>
        </w:rPr>
        <w:t> procede también </w:t>
      </w:r>
      <w:r w:rsidRPr="00B42CDC">
        <w:rPr>
          <w:rFonts w:ascii="Arial" w:eastAsia="Times New Roman" w:hAnsi="Arial" w:cs="Arial"/>
          <w:i/>
          <w:iCs/>
          <w:color w:val="000000"/>
          <w:sz w:val="21"/>
          <w:szCs w:val="21"/>
          <w:lang w:val="es-ES" w:eastAsia="es-ES"/>
        </w:rPr>
        <w:t>la medida de libertad vigilada p</w:t>
      </w:r>
      <w:r w:rsidRPr="00B42CDC">
        <w:rPr>
          <w:rFonts w:ascii="Arial" w:eastAsia="Times New Roman" w:hAnsi="Arial" w:cs="Arial"/>
          <w:color w:val="000000"/>
          <w:sz w:val="21"/>
          <w:szCs w:val="21"/>
          <w:lang w:val="es-ES" w:eastAsia="es-ES"/>
        </w:rPr>
        <w:t>or el tiempo de UN AÑO, con la obligación según lo dispuesto en el artículo 106.1 letra j) y 2 de participar en programas de educación sexual Y conforme a las letras e), f) la prohibición de aproximación a menos de 500 metros del procesado a </w:t>
      </w:r>
      <w:r w:rsidRPr="00B42CDC">
        <w:rPr>
          <w:rFonts w:ascii="FiraSans-SemiBold" w:eastAsia="Times New Roman" w:hAnsi="FiraSans-SemiBold" w:cs="Arial"/>
          <w:b/>
          <w:bCs/>
          <w:color w:val="000000"/>
          <w:sz w:val="21"/>
          <w:szCs w:val="21"/>
          <w:lang w:val="es-ES" w:eastAsia="es-ES"/>
        </w:rPr>
        <w:t>Jaime</w:t>
      </w:r>
      <w:r w:rsidRPr="00B42CDC">
        <w:rPr>
          <w:rFonts w:ascii="Arial" w:eastAsia="Times New Roman" w:hAnsi="Arial" w:cs="Arial"/>
          <w:color w:val="000000"/>
          <w:sz w:val="21"/>
          <w:szCs w:val="21"/>
          <w:lang w:val="es-ES" w:eastAsia="es-ES"/>
        </w:rPr>
        <w:t> de su domicilio, de su lugar de trabajo o cualquier otro frecuentado por el mismo, así como la prohibición de comunicación por cualquier medio, por un plazo de UN AÑO.</w:t>
      </w:r>
    </w:p>
    <w:p w14:paraId="2440ABD6"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 Y un </w:t>
      </w:r>
      <w:r w:rsidRPr="00B42CDC">
        <w:rPr>
          <w:rFonts w:ascii="FiraSans-SemiBold" w:eastAsia="Times New Roman" w:hAnsi="FiraSans-SemiBold" w:cs="Arial"/>
          <w:b/>
          <w:bCs/>
          <w:color w:val="000000"/>
          <w:sz w:val="21"/>
          <w:szCs w:val="21"/>
          <w:lang w:val="es-ES" w:eastAsia="es-ES"/>
        </w:rPr>
        <w:t>DELITO DE POSESIÓN DE PORNOGRAFÍA INFANTIL</w:t>
      </w:r>
      <w:r w:rsidRPr="00B42CDC">
        <w:rPr>
          <w:rFonts w:ascii="Arial" w:eastAsia="Times New Roman" w:hAnsi="Arial" w:cs="Arial"/>
          <w:color w:val="000000"/>
          <w:sz w:val="21"/>
          <w:szCs w:val="21"/>
          <w:lang w:val="es-ES" w:eastAsia="es-ES"/>
        </w:rPr>
        <w:t>, del </w:t>
      </w:r>
      <w:hyperlink r:id="rId23" w:anchor="I5013')" w:tooltip="enlace" w:history="1">
        <w:r w:rsidRPr="00B42CDC">
          <w:rPr>
            <w:rFonts w:ascii="Arial" w:eastAsia="Times New Roman" w:hAnsi="Arial" w:cs="Arial"/>
            <w:color w:val="0077AA"/>
            <w:sz w:val="21"/>
            <w:szCs w:val="21"/>
            <w:u w:val="single"/>
            <w:lang w:val="es-ES" w:eastAsia="es-ES"/>
          </w:rPr>
          <w:t>artículo 189.5 del Código Penal</w:t>
        </w:r>
      </w:hyperlink>
      <w:r w:rsidRPr="00B42CDC">
        <w:rPr>
          <w:rFonts w:ascii="Arial" w:eastAsia="Times New Roman" w:hAnsi="Arial" w:cs="Arial"/>
          <w:color w:val="000000"/>
          <w:sz w:val="21"/>
          <w:szCs w:val="21"/>
          <w:lang w:val="es-ES" w:eastAsia="es-ES"/>
        </w:rPr>
        <w:t> en su redacción dada por la </w:t>
      </w:r>
      <w:hyperlink r:id="rId24" w:tooltip="enlace" w:history="1">
        <w:r w:rsidRPr="00B42CDC">
          <w:rPr>
            <w:rFonts w:ascii="Arial" w:eastAsia="Times New Roman" w:hAnsi="Arial" w:cs="Arial"/>
            <w:color w:val="0077AA"/>
            <w:sz w:val="21"/>
            <w:szCs w:val="21"/>
            <w:u w:val="single"/>
            <w:lang w:val="es-ES" w:eastAsia="es-ES"/>
          </w:rPr>
          <w:t>L.O 1/15</w:t>
        </w:r>
      </w:hyperlink>
      <w:r w:rsidRPr="00B42CDC">
        <w:rPr>
          <w:rFonts w:ascii="Arial" w:eastAsia="Times New Roman" w:hAnsi="Arial" w:cs="Arial"/>
          <w:color w:val="000000"/>
          <w:sz w:val="21"/>
          <w:szCs w:val="21"/>
          <w:lang w:val="es-ES" w:eastAsia="es-ES"/>
        </w:rPr>
        <w:t> vigente en el momento de comisión de los hechos, anteriormente definido, sin la concurrencia de circunstancias modificativas de la responsabilidad criminal a la pena de </w:t>
      </w:r>
      <w:r w:rsidRPr="00B42CDC">
        <w:rPr>
          <w:rFonts w:ascii="FiraSans-SemiBold" w:eastAsia="Times New Roman" w:hAnsi="FiraSans-SemiBold" w:cs="Arial"/>
          <w:b/>
          <w:bCs/>
          <w:color w:val="000000"/>
          <w:sz w:val="21"/>
          <w:szCs w:val="21"/>
          <w:lang w:val="es-ES" w:eastAsia="es-ES"/>
        </w:rPr>
        <w:t>TRES MESES</w:t>
      </w:r>
      <w:r w:rsidRPr="00B42CDC">
        <w:rPr>
          <w:rFonts w:ascii="Arial" w:eastAsia="Times New Roman" w:hAnsi="Arial" w:cs="Arial"/>
          <w:color w:val="000000"/>
          <w:sz w:val="21"/>
          <w:szCs w:val="21"/>
          <w:lang w:val="es-ES" w:eastAsia="es-ES"/>
        </w:rPr>
        <w:t> de prisión, con la accesoria legal de inhabilitación especial para el ejercicio del derecho de sufragio pasivo durante el tiempo de la condena.</w:t>
      </w:r>
    </w:p>
    <w:p w14:paraId="600CF7FF"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De conformidad con lo previsto en el art 192.3CP, se impone al acusado la pena de inhabilitación especial para empleo, cargo público o ejercicio de cualquier oficio o profesión que pueda tener relación con menores de edad por tiempo de TRES AÑOS Y TRES MESES.</w:t>
      </w:r>
    </w:p>
    <w:p w14:paraId="6C92E7DF" w14:textId="77777777" w:rsidR="00B42CDC" w:rsidRPr="00B42CDC" w:rsidRDefault="00B42CDC" w:rsidP="00B42CDC">
      <w:pPr>
        <w:ind w:left="0"/>
        <w:rPr>
          <w:rFonts w:ascii="Arial" w:eastAsia="Times New Roman" w:hAnsi="Arial" w:cs="Arial"/>
          <w:color w:val="000000"/>
          <w:sz w:val="21"/>
          <w:szCs w:val="21"/>
          <w:lang w:val="es-ES" w:eastAsia="es-ES"/>
        </w:rPr>
      </w:pPr>
      <w:r w:rsidRPr="00B42CDC">
        <w:rPr>
          <w:rFonts w:ascii="FiraSans-SemiBold" w:eastAsia="Times New Roman" w:hAnsi="FiraSans-SemiBold" w:cs="Arial"/>
          <w:b/>
          <w:bCs/>
          <w:color w:val="000000"/>
          <w:sz w:val="21"/>
          <w:szCs w:val="21"/>
          <w:lang w:val="es-ES" w:eastAsia="es-ES"/>
        </w:rPr>
        <w:t>SEGUNDO. </w:t>
      </w:r>
      <w:r w:rsidRPr="00B42CDC">
        <w:rPr>
          <w:rFonts w:ascii="Arial" w:eastAsia="Times New Roman" w:hAnsi="Arial" w:cs="Arial"/>
          <w:color w:val="000000"/>
          <w:sz w:val="21"/>
          <w:szCs w:val="21"/>
          <w:lang w:val="es-ES" w:eastAsia="es-ES"/>
        </w:rPr>
        <w:t>Por providencia de 28 de septiembre de 2022 y </w:t>
      </w:r>
      <w:r w:rsidRPr="00B42CDC">
        <w:rPr>
          <w:rFonts w:ascii="Arial" w:eastAsia="Times New Roman" w:hAnsi="Arial" w:cs="Arial"/>
          <w:i/>
          <w:iCs/>
          <w:color w:val="000000"/>
          <w:sz w:val="21"/>
          <w:szCs w:val="21"/>
          <w:shd w:val="clear" w:color="auto" w:fill="DCDCDC"/>
          <w:lang w:val="es-ES" w:eastAsia="es-ES"/>
        </w:rPr>
        <w:t>ante la inminente entrada en vigor de la </w:t>
      </w:r>
      <w:hyperlink r:id="rId25" w:tooltip="enlace" w:history="1">
        <w:r w:rsidRPr="00B42CDC">
          <w:rPr>
            <w:rFonts w:ascii="Arial" w:eastAsia="Times New Roman" w:hAnsi="Arial" w:cs="Arial"/>
            <w:i/>
            <w:iCs/>
            <w:color w:val="0077AA"/>
            <w:sz w:val="21"/>
            <w:szCs w:val="21"/>
            <w:u w:val="single"/>
            <w:shd w:val="clear" w:color="auto" w:fill="DCDCDC"/>
            <w:lang w:val="es-ES" w:eastAsia="es-ES"/>
          </w:rPr>
          <w:t>Ley Orgánica 10/22 de 6 de septiembre</w:t>
        </w:r>
      </w:hyperlink>
      <w:r w:rsidRPr="00B42CDC">
        <w:rPr>
          <w:rFonts w:ascii="Arial" w:eastAsia="Times New Roman" w:hAnsi="Arial" w:cs="Arial"/>
          <w:i/>
          <w:iCs/>
          <w:color w:val="000000"/>
          <w:sz w:val="21"/>
          <w:szCs w:val="21"/>
          <w:shd w:val="clear" w:color="auto" w:fill="DCDCDC"/>
          <w:lang w:val="es-ES" w:eastAsia="es-ES"/>
        </w:rPr>
        <w:t> de garantía integral de la libertad sexual, (ha entrado en vigor el día de la fecha) se dio traslado a las partes a fin de que informaran sobre cuál es la Ley que entienden más favorable para el penado.</w:t>
      </w:r>
    </w:p>
    <w:p w14:paraId="5AD647FA" w14:textId="77777777" w:rsidR="00B42CDC" w:rsidRPr="00B42CDC" w:rsidRDefault="00B42CDC" w:rsidP="00B42CDC">
      <w:pPr>
        <w:ind w:left="0"/>
        <w:rPr>
          <w:rFonts w:ascii="Arial" w:eastAsia="Times New Roman" w:hAnsi="Arial" w:cs="Arial"/>
          <w:color w:val="000000"/>
          <w:sz w:val="21"/>
          <w:szCs w:val="21"/>
          <w:lang w:val="es-ES" w:eastAsia="es-ES"/>
        </w:rPr>
      </w:pPr>
      <w:proofErr w:type="gramStart"/>
      <w:r w:rsidRPr="00B42CDC">
        <w:rPr>
          <w:rFonts w:ascii="FiraSans-SemiBold" w:eastAsia="Times New Roman" w:hAnsi="FiraSans-SemiBold" w:cs="Arial"/>
          <w:b/>
          <w:bCs/>
          <w:color w:val="000000"/>
          <w:sz w:val="21"/>
          <w:szCs w:val="21"/>
          <w:lang w:val="es-ES" w:eastAsia="es-ES"/>
        </w:rPr>
        <w:t>TERCERO.-</w:t>
      </w:r>
      <w:proofErr w:type="gramEnd"/>
      <w:r w:rsidRPr="00B42CDC">
        <w:rPr>
          <w:rFonts w:ascii="FiraSans-SemiBold" w:eastAsia="Times New Roman" w:hAnsi="FiraSans-SemiBold" w:cs="Arial"/>
          <w:b/>
          <w:bCs/>
          <w:color w:val="000000"/>
          <w:sz w:val="21"/>
          <w:szCs w:val="21"/>
          <w:lang w:val="es-ES" w:eastAsia="es-ES"/>
        </w:rPr>
        <w:t> </w:t>
      </w:r>
      <w:r w:rsidRPr="00B42CDC">
        <w:rPr>
          <w:rFonts w:ascii="Arial" w:eastAsia="Times New Roman" w:hAnsi="Arial" w:cs="Arial"/>
          <w:color w:val="000000"/>
          <w:sz w:val="21"/>
          <w:szCs w:val="21"/>
          <w:lang w:val="es-ES" w:eastAsia="es-ES"/>
        </w:rPr>
        <w:t>El Ministerio Fiscal informó que considerando las penas impuestas al penado por los delitos relacionados con la libertad sexual, al no haberse producido variación en cuanto a las mismas en su parte inferior, interesa la aplicación de la ley vigente en el momento de los hechos.</w:t>
      </w:r>
    </w:p>
    <w:p w14:paraId="6994264C" w14:textId="77777777" w:rsidR="00B42CDC" w:rsidRPr="00B42CDC" w:rsidRDefault="00B42CDC" w:rsidP="00B42CDC">
      <w:pPr>
        <w:ind w:left="0"/>
        <w:rPr>
          <w:rFonts w:ascii="Arial" w:eastAsia="Times New Roman" w:hAnsi="Arial" w:cs="Arial"/>
          <w:color w:val="000000"/>
          <w:sz w:val="21"/>
          <w:szCs w:val="21"/>
          <w:lang w:val="es-ES" w:eastAsia="es-ES"/>
        </w:rPr>
      </w:pPr>
      <w:r w:rsidRPr="00B42CDC">
        <w:rPr>
          <w:rFonts w:ascii="FiraSans-SemiBold" w:eastAsia="Times New Roman" w:hAnsi="FiraSans-SemiBold" w:cs="Arial"/>
          <w:b/>
          <w:bCs/>
          <w:color w:val="000000"/>
          <w:sz w:val="21"/>
          <w:szCs w:val="21"/>
          <w:lang w:val="es-ES" w:eastAsia="es-ES"/>
        </w:rPr>
        <w:t>CUARTO.- </w:t>
      </w:r>
      <w:r w:rsidRPr="00B42CDC">
        <w:rPr>
          <w:rFonts w:ascii="Arial" w:eastAsia="Times New Roman" w:hAnsi="Arial" w:cs="Arial"/>
          <w:color w:val="000000"/>
          <w:sz w:val="21"/>
          <w:szCs w:val="21"/>
          <w:lang w:val="es-ES" w:eastAsia="es-ES"/>
        </w:rPr>
        <w:t>Por el </w:t>
      </w:r>
      <w:r w:rsidRPr="00B42CDC">
        <w:rPr>
          <w:rFonts w:ascii="Arial" w:eastAsia="Times New Roman" w:hAnsi="Arial" w:cs="Arial"/>
          <w:i/>
          <w:iCs/>
          <w:color w:val="000000"/>
          <w:sz w:val="21"/>
          <w:szCs w:val="21"/>
          <w:shd w:val="clear" w:color="auto" w:fill="DCDCDC"/>
          <w:lang w:val="es-ES" w:eastAsia="es-ES"/>
        </w:rPr>
        <w:t>letrado de la defensa</w:t>
      </w:r>
      <w:r w:rsidRPr="00B42CDC">
        <w:rPr>
          <w:rFonts w:ascii="Arial" w:eastAsia="Times New Roman" w:hAnsi="Arial" w:cs="Arial"/>
          <w:color w:val="000000"/>
          <w:sz w:val="21"/>
          <w:szCs w:val="21"/>
          <w:lang w:val="es-ES" w:eastAsia="es-ES"/>
        </w:rPr>
        <w:t> se informó que: "A los efectos penológicos que aquí interesa revisar debe hacerse notar, por lo que hace a los concretos delitos de abuso sexual por los que fue condenado mi representado, que todos ellos han sido </w:t>
      </w:r>
      <w:r w:rsidRPr="00B42CDC">
        <w:rPr>
          <w:rFonts w:ascii="Arial" w:eastAsia="Times New Roman" w:hAnsi="Arial" w:cs="Arial"/>
          <w:i/>
          <w:iCs/>
          <w:color w:val="000000"/>
          <w:sz w:val="21"/>
          <w:szCs w:val="21"/>
          <w:shd w:val="clear" w:color="auto" w:fill="DCDCDC"/>
          <w:lang w:val="es-ES" w:eastAsia="es-ES"/>
        </w:rPr>
        <w:t>sustancialmente afectados por la inminente entrada en vigor de la nueva Ley Orgánica en tanto que vacía y dota de nuevo y distinto contenido la redacción de todos estos tipos y sin que en la nueva redacción las conductas que tipificaban estos preceptos vengan a ser exacta y expresamente ubicadas en otra sede del Código. </w:t>
      </w:r>
      <w:r w:rsidRPr="00B42CDC">
        <w:rPr>
          <w:rFonts w:ascii="Arial" w:eastAsia="Times New Roman" w:hAnsi="Arial" w:cs="Arial"/>
          <w:color w:val="000000"/>
          <w:sz w:val="21"/>
          <w:szCs w:val="21"/>
          <w:lang w:val="es-ES" w:eastAsia="es-ES"/>
        </w:rPr>
        <w:t xml:space="preserve">La consecuencia jurídica de ello es clara a juicio de esta defensa y es que la voluntad del legislador ha sido la de despenalizar todas estas conductas; pues, de otro modo, parece incontestable que el legislador habría optado por conservar su incriminación incardinando los tipos en alguna otra ubicación concreta del </w:t>
      </w:r>
      <w:r w:rsidRPr="00B42CDC">
        <w:rPr>
          <w:rFonts w:ascii="Arial" w:eastAsia="Times New Roman" w:hAnsi="Arial" w:cs="Arial"/>
          <w:color w:val="000000"/>
          <w:sz w:val="21"/>
          <w:szCs w:val="21"/>
          <w:lang w:val="es-ES" w:eastAsia="es-ES"/>
        </w:rPr>
        <w:lastRenderedPageBreak/>
        <w:t>CP o, en su defecto, haber dotado de un tratamiento específico a esta problemática en sede de sus disposiciones transitorias.</w:t>
      </w:r>
    </w:p>
    <w:p w14:paraId="738E21B3"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Pero no siendo así, resulta preceptivo sujetarse a lo dispuesto en el </w:t>
      </w:r>
      <w:hyperlink r:id="rId26" w:anchor="I475')" w:tooltip="enlace" w:history="1">
        <w:r w:rsidRPr="00B42CDC">
          <w:rPr>
            <w:rFonts w:ascii="Arial" w:eastAsia="Times New Roman" w:hAnsi="Arial" w:cs="Arial"/>
            <w:color w:val="0077AA"/>
            <w:sz w:val="21"/>
            <w:szCs w:val="21"/>
            <w:u w:val="single"/>
            <w:lang w:val="es-ES" w:eastAsia="es-ES"/>
          </w:rPr>
          <w:t>art. 2.2 CP</w:t>
        </w:r>
      </w:hyperlink>
      <w:r w:rsidRPr="00B42CDC">
        <w:rPr>
          <w:rFonts w:ascii="Arial" w:eastAsia="Times New Roman" w:hAnsi="Arial" w:cs="Arial"/>
          <w:color w:val="000000"/>
          <w:sz w:val="21"/>
          <w:szCs w:val="21"/>
          <w:lang w:val="es-ES" w:eastAsia="es-ES"/>
        </w:rPr>
        <w:t xml:space="preserve"> y anudar al caso de autos el efecto retroactivo de la ley penal favorable al reo, lo que comporta la consecuencia que los delitos por los que fue condenado mi representado han sido </w:t>
      </w:r>
      <w:proofErr w:type="spellStart"/>
      <w:r w:rsidRPr="00B42CDC">
        <w:rPr>
          <w:rFonts w:ascii="Arial" w:eastAsia="Times New Roman" w:hAnsi="Arial" w:cs="Arial"/>
          <w:color w:val="000000"/>
          <w:sz w:val="21"/>
          <w:szCs w:val="21"/>
          <w:lang w:val="es-ES" w:eastAsia="es-ES"/>
        </w:rPr>
        <w:t>destipificados</w:t>
      </w:r>
      <w:proofErr w:type="spellEnd"/>
      <w:r w:rsidRPr="00B42CDC">
        <w:rPr>
          <w:rFonts w:ascii="Arial" w:eastAsia="Times New Roman" w:hAnsi="Arial" w:cs="Arial"/>
          <w:color w:val="000000"/>
          <w:sz w:val="21"/>
          <w:szCs w:val="21"/>
          <w:lang w:val="es-ES" w:eastAsia="es-ES"/>
        </w:rPr>
        <w:t>.</w:t>
      </w:r>
    </w:p>
    <w:p w14:paraId="2EAFC60A"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Subsidiariamente, se interesa que la sala acomode las penas impuestas en sentencia a los nuevos límites mínimos más favorables al reo que entren en vigor el próximo 7 de octubre, y ello porque la sentencia impuso las penas indicadas en todos los delitos atendiendo siempre a su límite mínimo debiendo ahora ajustarse tales límites mínimos a los nuevos e inferiores que introduce la nueva Ley Orgánica"</w:t>
      </w:r>
    </w:p>
    <w:p w14:paraId="284D4AC5" w14:textId="77777777" w:rsidR="00B42CDC" w:rsidRPr="00B42CDC" w:rsidRDefault="00B42CDC" w:rsidP="00B42CDC">
      <w:pPr>
        <w:ind w:left="0"/>
        <w:jc w:val="center"/>
        <w:outlineLvl w:val="2"/>
        <w:rPr>
          <w:rFonts w:ascii="FiraSans-SemiBold" w:eastAsia="Times New Roman" w:hAnsi="FiraSans-SemiBold" w:cs="Arial"/>
          <w:b/>
          <w:bCs/>
          <w:caps/>
          <w:color w:val="000000"/>
          <w:sz w:val="27"/>
          <w:szCs w:val="27"/>
          <w:lang w:val="es-ES" w:eastAsia="es-ES"/>
        </w:rPr>
      </w:pPr>
      <w:r w:rsidRPr="00B42CDC">
        <w:rPr>
          <w:rFonts w:ascii="FiraSans-SemiBold" w:eastAsia="Times New Roman" w:hAnsi="FiraSans-SemiBold" w:cs="Arial"/>
          <w:b/>
          <w:bCs/>
          <w:caps/>
          <w:color w:val="000000"/>
          <w:sz w:val="27"/>
          <w:szCs w:val="27"/>
          <w:lang w:val="es-ES" w:eastAsia="es-ES"/>
        </w:rPr>
        <w:t>FUNDAMENTOS DE DERECHO</w:t>
      </w:r>
    </w:p>
    <w:p w14:paraId="383A38F0" w14:textId="77777777" w:rsidR="00B42CDC" w:rsidRPr="00B42CDC" w:rsidRDefault="00B42CDC" w:rsidP="00B42CDC">
      <w:pPr>
        <w:ind w:left="0"/>
        <w:rPr>
          <w:rFonts w:ascii="Arial" w:eastAsia="Times New Roman" w:hAnsi="Arial" w:cs="Arial"/>
          <w:color w:val="000000"/>
          <w:sz w:val="21"/>
          <w:szCs w:val="21"/>
          <w:lang w:val="es-ES" w:eastAsia="es-ES"/>
        </w:rPr>
      </w:pPr>
      <w:r w:rsidRPr="00B42CDC">
        <w:rPr>
          <w:rFonts w:ascii="FiraSans-SemiBold" w:eastAsia="Times New Roman" w:hAnsi="FiraSans-SemiBold" w:cs="Arial"/>
          <w:b/>
          <w:bCs/>
          <w:color w:val="000000"/>
          <w:sz w:val="21"/>
          <w:szCs w:val="21"/>
          <w:lang w:val="es-ES" w:eastAsia="es-ES"/>
        </w:rPr>
        <w:t>PRIMERO. </w:t>
      </w:r>
      <w:r w:rsidRPr="00B42CDC">
        <w:rPr>
          <w:rFonts w:ascii="Arial" w:eastAsia="Times New Roman" w:hAnsi="Arial" w:cs="Arial"/>
          <w:color w:val="000000"/>
          <w:sz w:val="21"/>
          <w:szCs w:val="21"/>
          <w:lang w:val="es-ES" w:eastAsia="es-ES"/>
        </w:rPr>
        <w:t>El </w:t>
      </w:r>
      <w:hyperlink r:id="rId27" w:anchor="I1160')" w:tooltip="enlace" w:history="1">
        <w:r w:rsidRPr="00B42CDC">
          <w:rPr>
            <w:rFonts w:ascii="Arial" w:eastAsia="Times New Roman" w:hAnsi="Arial" w:cs="Arial"/>
            <w:color w:val="0077AA"/>
            <w:sz w:val="21"/>
            <w:szCs w:val="21"/>
            <w:u w:val="single"/>
            <w:lang w:val="es-ES" w:eastAsia="es-ES"/>
          </w:rPr>
          <w:t>apartado 2 de artículo (sic)</w:t>
        </w:r>
      </w:hyperlink>
      <w:r w:rsidRPr="00B42CDC">
        <w:rPr>
          <w:rFonts w:ascii="Arial" w:eastAsia="Times New Roman" w:hAnsi="Arial" w:cs="Arial"/>
          <w:color w:val="000000"/>
          <w:sz w:val="21"/>
          <w:szCs w:val="21"/>
          <w:lang w:val="es-ES" w:eastAsia="es-ES"/>
        </w:rPr>
        <w:t> del Código Penal indica "No obstante, </w:t>
      </w:r>
      <w:r w:rsidRPr="00B42CDC">
        <w:rPr>
          <w:rFonts w:ascii="Arial" w:eastAsia="Times New Roman" w:hAnsi="Arial" w:cs="Arial"/>
          <w:i/>
          <w:iCs/>
          <w:color w:val="000000"/>
          <w:sz w:val="21"/>
          <w:szCs w:val="21"/>
          <w:shd w:val="clear" w:color="auto" w:fill="DCDCDC"/>
          <w:lang w:val="es-ES" w:eastAsia="es-ES"/>
        </w:rPr>
        <w:t>tendrán efecto retroactivo aquellas leyes penales que favorezcan al reo, aunque al entrar en vigor hubiera recaído sentencia firme y el sujeto estuviese cumpliendo condena.</w:t>
      </w:r>
      <w:r w:rsidRPr="00B42CDC">
        <w:rPr>
          <w:rFonts w:ascii="Arial" w:eastAsia="Times New Roman" w:hAnsi="Arial" w:cs="Arial"/>
          <w:color w:val="000000"/>
          <w:sz w:val="21"/>
          <w:szCs w:val="21"/>
          <w:lang w:val="es-ES" w:eastAsia="es-ES"/>
        </w:rPr>
        <w:t> En caso de duda sobre la determinación de la Ley más favorable, será oído el reo. Los hechos cometidos bajo la vigencia de una Ley temporal serán juzgados, sin embargo, conforme a ella, salvo que se disponga expresamente lo contrario". Este principio, aún no previsto expresamente en la Constitución, ha sido reconocido en </w:t>
      </w:r>
      <w:hyperlink r:id="rId28" w:tooltip="enlace" w:history="1">
        <w:r w:rsidRPr="00B42CDC">
          <w:rPr>
            <w:rFonts w:ascii="Arial" w:eastAsia="Times New Roman" w:hAnsi="Arial" w:cs="Arial"/>
            <w:color w:val="0077AA"/>
            <w:sz w:val="21"/>
            <w:szCs w:val="21"/>
            <w:u w:val="single"/>
            <w:lang w:val="es-ES" w:eastAsia="es-ES"/>
          </w:rPr>
          <w:t>SSTC 8/1981 de 30 marzo</w:t>
        </w:r>
      </w:hyperlink>
      <w:r w:rsidRPr="00B42CDC">
        <w:rPr>
          <w:rFonts w:ascii="Arial" w:eastAsia="Times New Roman" w:hAnsi="Arial" w:cs="Arial"/>
          <w:color w:val="000000"/>
          <w:sz w:val="21"/>
          <w:szCs w:val="21"/>
          <w:lang w:val="es-ES" w:eastAsia="es-ES"/>
        </w:rPr>
        <w:t> , </w:t>
      </w:r>
      <w:hyperlink r:id="rId29" w:tooltip="enlace" w:history="1">
        <w:r w:rsidRPr="00B42CDC">
          <w:rPr>
            <w:rFonts w:ascii="Arial" w:eastAsia="Times New Roman" w:hAnsi="Arial" w:cs="Arial"/>
            <w:color w:val="0077AA"/>
            <w:sz w:val="21"/>
            <w:szCs w:val="21"/>
            <w:u w:val="single"/>
            <w:lang w:val="es-ES" w:eastAsia="es-ES"/>
          </w:rPr>
          <w:t>15/1981 de 7 mayo</w:t>
        </w:r>
      </w:hyperlink>
      <w:r w:rsidRPr="00B42CDC">
        <w:rPr>
          <w:rFonts w:ascii="Arial" w:eastAsia="Times New Roman" w:hAnsi="Arial" w:cs="Arial"/>
          <w:color w:val="000000"/>
          <w:sz w:val="21"/>
          <w:szCs w:val="21"/>
          <w:lang w:val="es-ES" w:eastAsia="es-ES"/>
        </w:rPr>
        <w:t>,51/1985,de 10 de abril , 215/1998, de 11 de noviembre y 85/2006 de 27 de marzo en el sentido de considerarlo impuesto a partir de una interpretación "a contrario" del </w:t>
      </w:r>
      <w:hyperlink r:id="rId30" w:anchor="I4471')" w:tooltip="enlace" w:history="1">
        <w:r w:rsidRPr="00B42CDC">
          <w:rPr>
            <w:rFonts w:ascii="Arial" w:eastAsia="Times New Roman" w:hAnsi="Arial" w:cs="Arial"/>
            <w:color w:val="0077AA"/>
            <w:sz w:val="21"/>
            <w:szCs w:val="21"/>
            <w:u w:val="single"/>
            <w:lang w:val="es-ES" w:eastAsia="es-ES"/>
          </w:rPr>
          <w:t>art. 9.3</w:t>
        </w:r>
      </w:hyperlink>
      <w:r w:rsidRPr="00B42CDC">
        <w:rPr>
          <w:rFonts w:ascii="Arial" w:eastAsia="Times New Roman" w:hAnsi="Arial" w:cs="Arial"/>
          <w:color w:val="000000"/>
          <w:sz w:val="21"/>
          <w:szCs w:val="21"/>
          <w:lang w:val="es-ES" w:eastAsia="es-ES"/>
        </w:rPr>
        <w:t> de referido texto legal .</w:t>
      </w:r>
    </w:p>
    <w:p w14:paraId="2CA73312"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La </w:t>
      </w:r>
      <w:hyperlink r:id="rId31" w:tooltip="enlace" w:history="1">
        <w:r w:rsidRPr="00B42CDC">
          <w:rPr>
            <w:rFonts w:ascii="Arial" w:eastAsia="Times New Roman" w:hAnsi="Arial" w:cs="Arial"/>
            <w:color w:val="0077AA"/>
            <w:sz w:val="21"/>
            <w:szCs w:val="21"/>
            <w:u w:val="single"/>
            <w:lang w:val="es-ES" w:eastAsia="es-ES"/>
          </w:rPr>
          <w:t>L.O 10/2022, de 6 de septiembre</w:t>
        </w:r>
      </w:hyperlink>
      <w:r w:rsidRPr="00B42CDC">
        <w:rPr>
          <w:rFonts w:ascii="Arial" w:eastAsia="Times New Roman" w:hAnsi="Arial" w:cs="Arial"/>
          <w:color w:val="000000"/>
          <w:sz w:val="21"/>
          <w:szCs w:val="21"/>
          <w:lang w:val="es-ES" w:eastAsia="es-ES"/>
        </w:rPr>
        <w:t>, de garantía integral de la libertad sexual que ha entrado hoy en vigor </w:t>
      </w:r>
      <w:r w:rsidRPr="00B42CDC">
        <w:rPr>
          <w:rFonts w:ascii="Arial" w:eastAsia="Times New Roman" w:hAnsi="Arial" w:cs="Arial"/>
          <w:i/>
          <w:iCs/>
          <w:color w:val="000000"/>
          <w:sz w:val="21"/>
          <w:szCs w:val="21"/>
          <w:shd w:val="clear" w:color="auto" w:fill="DCDCDC"/>
          <w:lang w:val="es-ES" w:eastAsia="es-ES"/>
        </w:rPr>
        <w:t xml:space="preserve">nada establece en cuanto a la aplicación de la misma a procedimientos en trámite o como es este </w:t>
      </w:r>
      <w:proofErr w:type="gramStart"/>
      <w:r w:rsidRPr="00B42CDC">
        <w:rPr>
          <w:rFonts w:ascii="Arial" w:eastAsia="Times New Roman" w:hAnsi="Arial" w:cs="Arial"/>
          <w:i/>
          <w:iCs/>
          <w:color w:val="000000"/>
          <w:sz w:val="21"/>
          <w:szCs w:val="21"/>
          <w:shd w:val="clear" w:color="auto" w:fill="DCDCDC"/>
          <w:lang w:val="es-ES" w:eastAsia="es-ES"/>
        </w:rPr>
        <w:t>supuesto ya juzgados</w:t>
      </w:r>
      <w:proofErr w:type="gramEnd"/>
      <w:r w:rsidRPr="00B42CDC">
        <w:rPr>
          <w:rFonts w:ascii="Arial" w:eastAsia="Times New Roman" w:hAnsi="Arial" w:cs="Arial"/>
          <w:i/>
          <w:iCs/>
          <w:color w:val="000000"/>
          <w:sz w:val="21"/>
          <w:szCs w:val="21"/>
          <w:shd w:val="clear" w:color="auto" w:fill="DCDCDC"/>
          <w:lang w:val="es-ES" w:eastAsia="es-ES"/>
        </w:rPr>
        <w:t xml:space="preserve"> y con sentencia firme,</w:t>
      </w:r>
      <w:r w:rsidRPr="00B42CDC">
        <w:rPr>
          <w:rFonts w:ascii="Arial" w:eastAsia="Times New Roman" w:hAnsi="Arial" w:cs="Arial"/>
          <w:color w:val="000000"/>
          <w:sz w:val="21"/>
          <w:szCs w:val="21"/>
          <w:lang w:val="es-ES" w:eastAsia="es-ES"/>
        </w:rPr>
        <w:t> no obstante, el citado apartado dos del Código Penal establece una norma general que debe ser </w:t>
      </w:r>
      <w:r w:rsidRPr="00B42CDC">
        <w:rPr>
          <w:rFonts w:ascii="Arial" w:eastAsia="Times New Roman" w:hAnsi="Arial" w:cs="Arial"/>
          <w:i/>
          <w:iCs/>
          <w:color w:val="000000"/>
          <w:sz w:val="21"/>
          <w:szCs w:val="21"/>
          <w:shd w:val="clear" w:color="auto" w:fill="DCDCDC"/>
          <w:lang w:val="es-ES" w:eastAsia="es-ES"/>
        </w:rPr>
        <w:t>aplicadas y es el efecto retroactivo de la norma penal más favorable.</w:t>
      </w:r>
    </w:p>
    <w:p w14:paraId="255EF1E3" w14:textId="77777777" w:rsidR="00B42CDC" w:rsidRPr="00B42CDC" w:rsidRDefault="00B42CDC" w:rsidP="00B42CDC">
      <w:pPr>
        <w:ind w:left="0"/>
        <w:rPr>
          <w:rFonts w:ascii="Arial" w:eastAsia="Times New Roman" w:hAnsi="Arial" w:cs="Arial"/>
          <w:color w:val="000000"/>
          <w:sz w:val="21"/>
          <w:szCs w:val="21"/>
          <w:lang w:val="es-ES" w:eastAsia="es-ES"/>
        </w:rPr>
      </w:pPr>
      <w:r w:rsidRPr="00B42CDC">
        <w:rPr>
          <w:rFonts w:ascii="FiraSans-SemiBold" w:eastAsia="Times New Roman" w:hAnsi="FiraSans-SemiBold" w:cs="Arial"/>
          <w:b/>
          <w:bCs/>
          <w:color w:val="000000"/>
          <w:sz w:val="21"/>
          <w:szCs w:val="21"/>
          <w:lang w:val="es-ES" w:eastAsia="es-ES"/>
        </w:rPr>
        <w:t>SEGUNDO. </w:t>
      </w:r>
      <w:r w:rsidRPr="00B42CDC">
        <w:rPr>
          <w:rFonts w:ascii="Arial" w:eastAsia="Times New Roman" w:hAnsi="Arial" w:cs="Arial"/>
          <w:color w:val="000000"/>
          <w:sz w:val="21"/>
          <w:szCs w:val="21"/>
          <w:lang w:val="es-ES" w:eastAsia="es-ES"/>
        </w:rPr>
        <w:t>En relación con los delitos por los que ha sido condenado Arturo debemos distinguir entre ellos, </w:t>
      </w:r>
      <w:r w:rsidRPr="00B42CDC">
        <w:rPr>
          <w:rFonts w:ascii="Arial" w:eastAsia="Times New Roman" w:hAnsi="Arial" w:cs="Arial"/>
          <w:i/>
          <w:iCs/>
          <w:color w:val="000000"/>
          <w:sz w:val="21"/>
          <w:szCs w:val="21"/>
          <w:shd w:val="clear" w:color="auto" w:fill="DCDCDC"/>
          <w:lang w:val="es-ES" w:eastAsia="es-ES"/>
        </w:rPr>
        <w:t>los delitos de abuso sexual del </w:t>
      </w:r>
      <w:hyperlink r:id="rId32" w:anchor="I3535')" w:tooltip="enlace" w:history="1">
        <w:r w:rsidRPr="00B42CDC">
          <w:rPr>
            <w:rFonts w:ascii="Arial" w:eastAsia="Times New Roman" w:hAnsi="Arial" w:cs="Arial"/>
            <w:i/>
            <w:iCs/>
            <w:color w:val="0077AA"/>
            <w:sz w:val="21"/>
            <w:szCs w:val="21"/>
            <w:u w:val="single"/>
            <w:shd w:val="clear" w:color="auto" w:fill="DCDCDC"/>
            <w:lang w:val="es-ES" w:eastAsia="es-ES"/>
          </w:rPr>
          <w:t>artículo 182</w:t>
        </w:r>
      </w:hyperlink>
      <w:r w:rsidRPr="00B42CDC">
        <w:rPr>
          <w:rFonts w:ascii="Arial" w:eastAsia="Times New Roman" w:hAnsi="Arial" w:cs="Arial"/>
          <w:i/>
          <w:iCs/>
          <w:color w:val="000000"/>
          <w:sz w:val="21"/>
          <w:szCs w:val="21"/>
          <w:shd w:val="clear" w:color="auto" w:fill="DCDCDC"/>
          <w:lang w:val="es-ES" w:eastAsia="es-ES"/>
        </w:rPr>
        <w:t> en la fecha de los hechos</w:t>
      </w:r>
      <w:r w:rsidRPr="00B42CDC">
        <w:rPr>
          <w:rFonts w:ascii="Arial" w:eastAsia="Times New Roman" w:hAnsi="Arial" w:cs="Arial"/>
          <w:color w:val="000000"/>
          <w:sz w:val="21"/>
          <w:szCs w:val="21"/>
          <w:lang w:val="es-ES" w:eastAsia="es-ES"/>
        </w:rPr>
        <w:t> "el que, interviniendo engaño o abusando de una posición reconocida de confianza, autoridad o influencia sobre la víctima realice actos de carácter sexual con persona mayor de dieciséis y menor de dieciocho", el mismo </w:t>
      </w:r>
      <w:r w:rsidRPr="00B42CDC">
        <w:rPr>
          <w:rFonts w:ascii="Arial" w:eastAsia="Times New Roman" w:hAnsi="Arial" w:cs="Arial"/>
          <w:i/>
          <w:iCs/>
          <w:color w:val="000000"/>
          <w:sz w:val="21"/>
          <w:szCs w:val="21"/>
          <w:shd w:val="clear" w:color="auto" w:fill="DCDCDC"/>
          <w:lang w:val="es-ES" w:eastAsia="es-ES"/>
        </w:rPr>
        <w:t xml:space="preserve">ha sido </w:t>
      </w:r>
      <w:proofErr w:type="spellStart"/>
      <w:r w:rsidRPr="00B42CDC">
        <w:rPr>
          <w:rFonts w:ascii="Arial" w:eastAsia="Times New Roman" w:hAnsi="Arial" w:cs="Arial"/>
          <w:i/>
          <w:iCs/>
          <w:color w:val="000000"/>
          <w:sz w:val="21"/>
          <w:szCs w:val="21"/>
          <w:shd w:val="clear" w:color="auto" w:fill="DCDCDC"/>
          <w:lang w:val="es-ES" w:eastAsia="es-ES"/>
        </w:rPr>
        <w:t>destipificado</w:t>
      </w:r>
      <w:proofErr w:type="spellEnd"/>
      <w:r w:rsidRPr="00B42CDC">
        <w:rPr>
          <w:rFonts w:ascii="Arial" w:eastAsia="Times New Roman" w:hAnsi="Arial" w:cs="Arial"/>
          <w:i/>
          <w:iCs/>
          <w:color w:val="000000"/>
          <w:sz w:val="21"/>
          <w:szCs w:val="21"/>
          <w:shd w:val="clear" w:color="auto" w:fill="DCDCDC"/>
          <w:lang w:val="es-ES" w:eastAsia="es-ES"/>
        </w:rPr>
        <w:t xml:space="preserve"> con la reforma efectuada, de forma que el consentimiento prestado por personas mayores de dieciséis años no es constitutivo de delito (excepto que dicho consentimiento se preste empleando violencia, intimidación o abuso de una situación de superioridad o de vulnerabilidad de la víctima que no es el caso), por lo que siendo evidentemente más favorable la regulación actual debe aplicarse la misma.</w:t>
      </w:r>
    </w:p>
    <w:p w14:paraId="46725BB8"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i/>
          <w:iCs/>
          <w:color w:val="000000"/>
          <w:sz w:val="21"/>
          <w:szCs w:val="21"/>
          <w:lang w:val="es-ES" w:eastAsia="es-ES"/>
        </w:rPr>
        <w:t>En el caso de</w:t>
      </w:r>
      <w:r w:rsidRPr="00B42CDC">
        <w:rPr>
          <w:rFonts w:ascii="Arial" w:eastAsia="Times New Roman" w:hAnsi="Arial" w:cs="Arial"/>
          <w:color w:val="000000"/>
          <w:sz w:val="21"/>
          <w:szCs w:val="21"/>
          <w:lang w:val="es-ES" w:eastAsia="es-ES"/>
        </w:rPr>
        <w:t> Eugenio  </w:t>
      </w:r>
      <w:r w:rsidRPr="00B42CDC">
        <w:rPr>
          <w:rFonts w:ascii="Arial" w:eastAsia="Times New Roman" w:hAnsi="Arial" w:cs="Arial"/>
          <w:i/>
          <w:iCs/>
          <w:color w:val="000000"/>
          <w:sz w:val="21"/>
          <w:szCs w:val="21"/>
          <w:shd w:val="clear" w:color="auto" w:fill="DCDCDC"/>
          <w:lang w:val="es-ES" w:eastAsia="es-ES"/>
        </w:rPr>
        <w:t>se castigaba por un concurso de normas con el delito previsto en el artículo 183 bis, (por lo que sin perjuicio de no ser aplicable lo dispuesto en </w:t>
      </w:r>
      <w:hyperlink r:id="rId33" w:anchor="I3535')" w:tooltip="enlace" w:history="1">
        <w:r w:rsidRPr="00B42CDC">
          <w:rPr>
            <w:rFonts w:ascii="Arial" w:eastAsia="Times New Roman" w:hAnsi="Arial" w:cs="Arial"/>
            <w:i/>
            <w:iCs/>
            <w:color w:val="0077AA"/>
            <w:sz w:val="21"/>
            <w:szCs w:val="21"/>
            <w:u w:val="single"/>
            <w:shd w:val="clear" w:color="auto" w:fill="DCDCDC"/>
            <w:lang w:val="es-ES" w:eastAsia="es-ES"/>
          </w:rPr>
          <w:t>anterior artículo 182</w:t>
        </w:r>
      </w:hyperlink>
      <w:r w:rsidRPr="00B42CDC">
        <w:rPr>
          <w:rFonts w:ascii="Arial" w:eastAsia="Times New Roman" w:hAnsi="Arial" w:cs="Arial"/>
          <w:i/>
          <w:iCs/>
          <w:color w:val="000000"/>
          <w:sz w:val="21"/>
          <w:szCs w:val="21"/>
          <w:shd w:val="clear" w:color="auto" w:fill="DCDCDC"/>
          <w:lang w:val="es-ES" w:eastAsia="es-ES"/>
        </w:rPr>
        <w:t>), debemos analizar si le resulta aplicable éste.</w:t>
      </w:r>
    </w:p>
    <w:p w14:paraId="2C357BE9" w14:textId="77777777" w:rsidR="00B42CDC" w:rsidRPr="00B42CDC" w:rsidRDefault="00B42CDC" w:rsidP="00B42CDC">
      <w:pPr>
        <w:ind w:left="0"/>
        <w:rPr>
          <w:rFonts w:ascii="Arial" w:eastAsia="Times New Roman" w:hAnsi="Arial" w:cs="Arial"/>
          <w:color w:val="000000"/>
          <w:sz w:val="21"/>
          <w:szCs w:val="21"/>
          <w:lang w:val="es-ES" w:eastAsia="es-ES"/>
        </w:rPr>
      </w:pPr>
      <w:r w:rsidRPr="00B42CDC">
        <w:rPr>
          <w:rFonts w:ascii="FiraSans-SemiBold" w:eastAsia="Times New Roman" w:hAnsi="FiraSans-SemiBold" w:cs="Arial"/>
          <w:b/>
          <w:bCs/>
          <w:color w:val="000000"/>
          <w:sz w:val="21"/>
          <w:szCs w:val="21"/>
          <w:lang w:val="es-ES" w:eastAsia="es-ES"/>
        </w:rPr>
        <w:t>TERCERO. </w:t>
      </w:r>
      <w:r w:rsidRPr="00B42CDC">
        <w:rPr>
          <w:rFonts w:ascii="Arial" w:eastAsia="Times New Roman" w:hAnsi="Arial" w:cs="Arial"/>
          <w:color w:val="000000"/>
          <w:sz w:val="21"/>
          <w:szCs w:val="21"/>
          <w:lang w:val="es-ES" w:eastAsia="es-ES"/>
        </w:rPr>
        <w:t>En cuanto a los delitos de </w:t>
      </w:r>
      <w:r w:rsidRPr="00B42CDC">
        <w:rPr>
          <w:rFonts w:ascii="Arial" w:eastAsia="Times New Roman" w:hAnsi="Arial" w:cs="Arial"/>
          <w:i/>
          <w:iCs/>
          <w:color w:val="000000"/>
          <w:sz w:val="21"/>
          <w:szCs w:val="21"/>
          <w:shd w:val="clear" w:color="auto" w:fill="DCDCDC"/>
          <w:lang w:val="es-ES" w:eastAsia="es-ES"/>
        </w:rPr>
        <w:t>abuso sexual a menor de dieciséis años del </w:t>
      </w:r>
      <w:hyperlink r:id="rId34" w:anchor="I4982')" w:tooltip="enlace" w:history="1">
        <w:r w:rsidRPr="00B42CDC">
          <w:rPr>
            <w:rFonts w:ascii="Arial" w:eastAsia="Times New Roman" w:hAnsi="Arial" w:cs="Arial"/>
            <w:i/>
            <w:iCs/>
            <w:color w:val="0077AA"/>
            <w:sz w:val="21"/>
            <w:szCs w:val="21"/>
            <w:u w:val="single"/>
            <w:shd w:val="clear" w:color="auto" w:fill="DCDCDC"/>
            <w:lang w:val="es-ES" w:eastAsia="es-ES"/>
          </w:rPr>
          <w:t>artículo 183 bis</w:t>
        </w:r>
      </w:hyperlink>
      <w:r w:rsidRPr="00B42CDC">
        <w:rPr>
          <w:rFonts w:ascii="Arial" w:eastAsia="Times New Roman" w:hAnsi="Arial" w:cs="Arial"/>
          <w:i/>
          <w:iCs/>
          <w:color w:val="000000"/>
          <w:sz w:val="21"/>
          <w:szCs w:val="21"/>
          <w:shd w:val="clear" w:color="auto" w:fill="DCDCDC"/>
          <w:lang w:val="es-ES" w:eastAsia="es-ES"/>
        </w:rPr>
        <w:t>,</w:t>
      </w:r>
      <w:r w:rsidRPr="00B42CDC">
        <w:rPr>
          <w:rFonts w:ascii="Arial" w:eastAsia="Times New Roman" w:hAnsi="Arial" w:cs="Arial"/>
          <w:color w:val="000000"/>
          <w:sz w:val="21"/>
          <w:szCs w:val="21"/>
          <w:lang w:val="es-ES" w:eastAsia="es-ES"/>
        </w:rPr>
        <w:t> en la fecha de los hechos relativos a </w:t>
      </w:r>
      <w:r w:rsidRPr="00B42CDC">
        <w:rPr>
          <w:rFonts w:ascii="FiraSans-SemiBold" w:eastAsia="Times New Roman" w:hAnsi="FiraSans-SemiBold" w:cs="Arial"/>
          <w:b/>
          <w:bCs/>
          <w:color w:val="000000"/>
          <w:sz w:val="21"/>
          <w:szCs w:val="21"/>
          <w:lang w:val="es-ES" w:eastAsia="es-ES"/>
        </w:rPr>
        <w:t>Pablo</w:t>
      </w:r>
      <w:r w:rsidRPr="00B42CDC">
        <w:rPr>
          <w:rFonts w:ascii="Arial" w:eastAsia="Times New Roman" w:hAnsi="Arial" w:cs="Arial"/>
          <w:color w:val="000000"/>
          <w:sz w:val="21"/>
          <w:szCs w:val="21"/>
          <w:lang w:val="es-ES" w:eastAsia="es-ES"/>
        </w:rPr>
        <w:t> y a </w:t>
      </w:r>
      <w:r w:rsidRPr="00B42CDC">
        <w:rPr>
          <w:rFonts w:ascii="FiraSans-SemiBold" w:eastAsia="Times New Roman" w:hAnsi="FiraSans-SemiBold" w:cs="Arial"/>
          <w:b/>
          <w:bCs/>
          <w:color w:val="000000"/>
          <w:sz w:val="21"/>
          <w:szCs w:val="21"/>
          <w:lang w:val="es-ES" w:eastAsia="es-ES"/>
        </w:rPr>
        <w:t>Eugenio</w:t>
      </w:r>
      <w:r w:rsidRPr="00B42CDC">
        <w:rPr>
          <w:rFonts w:ascii="Arial" w:eastAsia="Times New Roman" w:hAnsi="Arial" w:cs="Arial"/>
          <w:color w:val="000000"/>
          <w:sz w:val="21"/>
          <w:szCs w:val="21"/>
          <w:lang w:val="es-ES" w:eastAsia="es-ES"/>
        </w:rPr>
        <w:t> (el </w:t>
      </w:r>
      <w:r w:rsidRPr="00B42CDC">
        <w:rPr>
          <w:rFonts w:ascii="Arial" w:eastAsia="Times New Roman" w:hAnsi="Arial" w:cs="Arial"/>
          <w:i/>
          <w:iCs/>
          <w:color w:val="000000"/>
          <w:sz w:val="21"/>
          <w:szCs w:val="21"/>
          <w:shd w:val="clear" w:color="auto" w:fill="DCDCDC"/>
          <w:lang w:val="es-ES" w:eastAsia="es-ES"/>
        </w:rPr>
        <w:t>que, con fines sexuales, determine a un menor de dieciséis años a participar en un comportamiento de naturaleza sexual) dicho inciso ha sido suprimido con la nueva Ley</w:t>
      </w:r>
      <w:r w:rsidRPr="00B42CDC">
        <w:rPr>
          <w:rFonts w:ascii="Arial" w:eastAsia="Times New Roman" w:hAnsi="Arial" w:cs="Arial"/>
          <w:color w:val="000000"/>
          <w:sz w:val="21"/>
          <w:szCs w:val="21"/>
          <w:lang w:val="es-ES" w:eastAsia="es-ES"/>
        </w:rPr>
        <w:t> Orgánica manteniéndose únicamente "</w:t>
      </w:r>
      <w:r w:rsidRPr="00B42CDC">
        <w:rPr>
          <w:rFonts w:ascii="Arial" w:eastAsia="Times New Roman" w:hAnsi="Arial" w:cs="Arial"/>
          <w:i/>
          <w:iCs/>
          <w:color w:val="000000"/>
          <w:sz w:val="21"/>
          <w:szCs w:val="21"/>
          <w:lang w:val="es-ES" w:eastAsia="es-ES"/>
        </w:rPr>
        <w:t>el que, con fines sexuales, haga presenciar a un menor de dieciséis años actos de carácter sexual, aunque el autor no participe de ellos", suprimiéndose el inciso de determinar al menor a participar en un comportamiento de carácter sexual, y ello, porque el tipo general del artículo 183 castigaba al que realizare actos de carácter sexual con un menor de dieciséis años, será castigado con la pena de prisión de dos a seis años, no incluyéndose los actos que el menor pudiera realizar sobre si mismos o con un tercero como es el supuesto enjuiciado.</w:t>
      </w:r>
    </w:p>
    <w:p w14:paraId="1ADF59DC"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i/>
          <w:iCs/>
          <w:color w:val="000000"/>
          <w:sz w:val="21"/>
          <w:szCs w:val="21"/>
          <w:lang w:val="es-ES" w:eastAsia="es-ES"/>
        </w:rPr>
        <w:t>La actual redacción del </w:t>
      </w:r>
      <w:hyperlink r:id="rId35" w:anchor="I6147')" w:tooltip="enlace" w:history="1">
        <w:r w:rsidRPr="00B42CDC">
          <w:rPr>
            <w:rFonts w:ascii="Arial" w:eastAsia="Times New Roman" w:hAnsi="Arial" w:cs="Arial"/>
            <w:i/>
            <w:iCs/>
            <w:color w:val="0077AA"/>
            <w:sz w:val="21"/>
            <w:szCs w:val="21"/>
            <w:u w:val="single"/>
            <w:lang w:val="es-ES" w:eastAsia="es-ES"/>
          </w:rPr>
          <w:t>Artículo 181.1 del Código Penal</w:t>
        </w:r>
      </w:hyperlink>
      <w:r w:rsidRPr="00B42CDC">
        <w:rPr>
          <w:rFonts w:ascii="Arial" w:eastAsia="Times New Roman" w:hAnsi="Arial" w:cs="Arial"/>
          <w:i/>
          <w:iCs/>
          <w:color w:val="000000"/>
          <w:sz w:val="21"/>
          <w:szCs w:val="21"/>
          <w:lang w:val="es-ES" w:eastAsia="es-ES"/>
        </w:rPr>
        <w:t> castiga El que realizare actos de carácter sexual con un menor de dieciséis años, será castigado con la pena de prisión de dos a seis años.</w:t>
      </w:r>
    </w:p>
    <w:p w14:paraId="058719F4"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i/>
          <w:iCs/>
          <w:color w:val="000000"/>
          <w:sz w:val="21"/>
          <w:szCs w:val="21"/>
          <w:lang w:val="es-ES" w:eastAsia="es-ES"/>
        </w:rPr>
        <w:lastRenderedPageBreak/>
        <w:t>A estos efectos se consideran incluidos en los actos de carácter sexual los que realice el menor con un tercero o sobre sí mismo a instancia del autor</w:t>
      </w:r>
      <w:r w:rsidRPr="00B42CDC">
        <w:rPr>
          <w:rFonts w:ascii="Arial" w:eastAsia="Times New Roman" w:hAnsi="Arial" w:cs="Arial"/>
          <w:color w:val="000000"/>
          <w:sz w:val="21"/>
          <w:szCs w:val="21"/>
          <w:lang w:val="es-ES" w:eastAsia="es-ES"/>
        </w:rPr>
        <w:t>"</w:t>
      </w:r>
    </w:p>
    <w:p w14:paraId="2AFB4EA1" w14:textId="77777777" w:rsidR="00B42CDC" w:rsidRPr="00B42CDC" w:rsidRDefault="00B42CDC" w:rsidP="00B42CDC">
      <w:pPr>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 xml:space="preserve">En </w:t>
      </w:r>
      <w:proofErr w:type="gramStart"/>
      <w:r w:rsidRPr="00B42CDC">
        <w:rPr>
          <w:rFonts w:ascii="Arial" w:eastAsia="Times New Roman" w:hAnsi="Arial" w:cs="Arial"/>
          <w:color w:val="000000"/>
          <w:sz w:val="21"/>
          <w:szCs w:val="21"/>
          <w:lang w:val="es-ES" w:eastAsia="es-ES"/>
        </w:rPr>
        <w:t>consecuencia</w:t>
      </w:r>
      <w:proofErr w:type="gramEnd"/>
      <w:r w:rsidRPr="00B42CDC">
        <w:rPr>
          <w:rFonts w:ascii="Arial" w:eastAsia="Times New Roman" w:hAnsi="Arial" w:cs="Arial"/>
          <w:color w:val="000000"/>
          <w:sz w:val="21"/>
          <w:szCs w:val="21"/>
          <w:lang w:val="es-ES" w:eastAsia="es-ES"/>
        </w:rPr>
        <w:t> </w:t>
      </w:r>
      <w:r w:rsidRPr="00B42CDC">
        <w:rPr>
          <w:rFonts w:ascii="Arial" w:eastAsia="Times New Roman" w:hAnsi="Arial" w:cs="Arial"/>
          <w:i/>
          <w:iCs/>
          <w:color w:val="000000"/>
          <w:sz w:val="21"/>
          <w:szCs w:val="21"/>
          <w:shd w:val="clear" w:color="auto" w:fill="DCDCDC"/>
          <w:lang w:val="es-ES" w:eastAsia="es-ES"/>
        </w:rPr>
        <w:t>estaría incluido en dicho inciso segundo del artículo 181.1 en el que se prevé la inclusión de los que realice el menor con un tercero o sobre sí mismo a instancia del autor que es la infracción cometida, cuya pena (de dos a seis años) es notoriamente superior a la que corresponde conforme a la fecha de comisión de los hechos y sentencia seis meses de prisión por lo que debe mantenerse ésta.</w:t>
      </w:r>
    </w:p>
    <w:p w14:paraId="060437AE" w14:textId="77777777" w:rsidR="00B42CDC" w:rsidRPr="00B42CDC" w:rsidRDefault="00B42CDC" w:rsidP="00B42CDC">
      <w:pPr>
        <w:ind w:left="0"/>
        <w:rPr>
          <w:rFonts w:ascii="Arial" w:eastAsia="Times New Roman" w:hAnsi="Arial" w:cs="Arial"/>
          <w:color w:val="000000"/>
          <w:sz w:val="21"/>
          <w:szCs w:val="21"/>
          <w:lang w:val="es-ES" w:eastAsia="es-ES"/>
        </w:rPr>
      </w:pPr>
      <w:r w:rsidRPr="00B42CDC">
        <w:rPr>
          <w:rFonts w:ascii="Arial" w:eastAsia="Times New Roman" w:hAnsi="Arial" w:cs="Arial"/>
          <w:i/>
          <w:iCs/>
          <w:color w:val="000000"/>
          <w:sz w:val="21"/>
          <w:szCs w:val="21"/>
          <w:shd w:val="clear" w:color="auto" w:fill="DCDCDC"/>
          <w:lang w:val="es-ES" w:eastAsia="es-ES"/>
        </w:rPr>
        <w:t>El resto de penas impuestas relativas a inhabilitaciones y prohibiciones de comunicación y acercamiento no sufren modificación por lo que también se deben mantener las impuestas.</w:t>
      </w:r>
    </w:p>
    <w:p w14:paraId="6AD8C2BC" w14:textId="77777777" w:rsidR="00B42CDC" w:rsidRPr="00B42CDC" w:rsidRDefault="00B42CDC" w:rsidP="00B42CDC">
      <w:pPr>
        <w:ind w:left="0"/>
        <w:rPr>
          <w:rFonts w:ascii="Arial" w:eastAsia="Times New Roman" w:hAnsi="Arial" w:cs="Arial"/>
          <w:color w:val="000000"/>
          <w:sz w:val="21"/>
          <w:szCs w:val="21"/>
          <w:lang w:val="es-ES" w:eastAsia="es-ES"/>
        </w:rPr>
      </w:pPr>
      <w:proofErr w:type="gramStart"/>
      <w:r w:rsidRPr="00B42CDC">
        <w:rPr>
          <w:rFonts w:ascii="FiraSans-SemiBold" w:eastAsia="Times New Roman" w:hAnsi="FiraSans-SemiBold" w:cs="Arial"/>
          <w:b/>
          <w:bCs/>
          <w:color w:val="000000"/>
          <w:sz w:val="21"/>
          <w:szCs w:val="21"/>
          <w:lang w:val="es-ES" w:eastAsia="es-ES"/>
        </w:rPr>
        <w:t>CUARTO.-</w:t>
      </w:r>
      <w:proofErr w:type="gramEnd"/>
      <w:r w:rsidRPr="00B42CDC">
        <w:rPr>
          <w:rFonts w:ascii="FiraSans-SemiBold" w:eastAsia="Times New Roman" w:hAnsi="FiraSans-SemiBold" w:cs="Arial"/>
          <w:b/>
          <w:bCs/>
          <w:color w:val="000000"/>
          <w:sz w:val="21"/>
          <w:szCs w:val="21"/>
          <w:lang w:val="es-ES" w:eastAsia="es-ES"/>
        </w:rPr>
        <w:t> </w:t>
      </w:r>
      <w:r w:rsidRPr="00B42CDC">
        <w:rPr>
          <w:rFonts w:ascii="Arial" w:eastAsia="Times New Roman" w:hAnsi="Arial" w:cs="Arial"/>
          <w:color w:val="000000"/>
          <w:sz w:val="21"/>
          <w:szCs w:val="21"/>
          <w:lang w:val="es-ES" w:eastAsia="es-ES"/>
        </w:rPr>
        <w:t>Por último, el </w:t>
      </w:r>
      <w:r w:rsidRPr="00B42CDC">
        <w:rPr>
          <w:rFonts w:ascii="Arial" w:eastAsia="Times New Roman" w:hAnsi="Arial" w:cs="Arial"/>
          <w:i/>
          <w:iCs/>
          <w:color w:val="000000"/>
          <w:sz w:val="21"/>
          <w:szCs w:val="21"/>
          <w:shd w:val="clear" w:color="auto" w:fill="DCDCDC"/>
          <w:lang w:val="es-ES" w:eastAsia="es-ES"/>
        </w:rPr>
        <w:t>delito de posesión de pornografía por el que fue condenado del </w:t>
      </w:r>
      <w:hyperlink r:id="rId36" w:anchor="I5013')" w:tooltip="enlace" w:history="1">
        <w:r w:rsidRPr="00B42CDC">
          <w:rPr>
            <w:rFonts w:ascii="Arial" w:eastAsia="Times New Roman" w:hAnsi="Arial" w:cs="Arial"/>
            <w:i/>
            <w:iCs/>
            <w:color w:val="0077AA"/>
            <w:sz w:val="21"/>
            <w:szCs w:val="21"/>
            <w:u w:val="single"/>
            <w:shd w:val="clear" w:color="auto" w:fill="DCDCDC"/>
            <w:lang w:val="es-ES" w:eastAsia="es-ES"/>
          </w:rPr>
          <w:t>artículo 189.5 del Código Penal</w:t>
        </w:r>
      </w:hyperlink>
      <w:r w:rsidRPr="00B42CDC">
        <w:rPr>
          <w:rFonts w:ascii="Arial" w:eastAsia="Times New Roman" w:hAnsi="Arial" w:cs="Arial"/>
          <w:i/>
          <w:iCs/>
          <w:color w:val="000000"/>
          <w:sz w:val="21"/>
          <w:szCs w:val="21"/>
          <w:shd w:val="clear" w:color="auto" w:fill="DCDCDC"/>
          <w:lang w:val="es-ES" w:eastAsia="es-ES"/>
        </w:rPr>
        <w:t> que no se ha modificado</w:t>
      </w:r>
      <w:r w:rsidRPr="00B42CDC">
        <w:rPr>
          <w:rFonts w:ascii="Arial" w:eastAsia="Times New Roman" w:hAnsi="Arial" w:cs="Arial"/>
          <w:color w:val="000000"/>
          <w:sz w:val="21"/>
          <w:szCs w:val="21"/>
          <w:lang w:val="es-ES" w:eastAsia="es-ES"/>
        </w:rPr>
        <w:t> por lo que es plenamente aplicable por el que se le impuso al pena de TRES MESES DE PRISIÓN que debe mantenerse.</w:t>
      </w:r>
    </w:p>
    <w:p w14:paraId="18B38CCD" w14:textId="77777777" w:rsidR="00B42CDC" w:rsidRPr="00B42CDC" w:rsidRDefault="00B42CDC" w:rsidP="00B42CDC">
      <w:pPr>
        <w:ind w:left="0"/>
        <w:rPr>
          <w:rFonts w:ascii="Arial" w:eastAsia="Times New Roman" w:hAnsi="Arial" w:cs="Arial"/>
          <w:color w:val="000000"/>
          <w:sz w:val="21"/>
          <w:szCs w:val="21"/>
          <w:lang w:val="es-ES" w:eastAsia="es-ES"/>
        </w:rPr>
      </w:pPr>
      <w:proofErr w:type="gramStart"/>
      <w:r w:rsidRPr="00B42CDC">
        <w:rPr>
          <w:rFonts w:ascii="FiraSans-SemiBold" w:eastAsia="Times New Roman" w:hAnsi="FiraSans-SemiBold" w:cs="Arial"/>
          <w:b/>
          <w:bCs/>
          <w:color w:val="000000"/>
          <w:sz w:val="21"/>
          <w:szCs w:val="21"/>
          <w:lang w:val="es-ES" w:eastAsia="es-ES"/>
        </w:rPr>
        <w:t>QUINTO.-</w:t>
      </w:r>
      <w:proofErr w:type="gramEnd"/>
      <w:r w:rsidRPr="00B42CDC">
        <w:rPr>
          <w:rFonts w:ascii="FiraSans-SemiBold" w:eastAsia="Times New Roman" w:hAnsi="FiraSans-SemiBold" w:cs="Arial"/>
          <w:b/>
          <w:bCs/>
          <w:color w:val="000000"/>
          <w:sz w:val="21"/>
          <w:szCs w:val="21"/>
          <w:lang w:val="es-ES" w:eastAsia="es-ES"/>
        </w:rPr>
        <w:t> </w:t>
      </w:r>
      <w:r w:rsidRPr="00B42CDC">
        <w:rPr>
          <w:rFonts w:ascii="Arial" w:eastAsia="Times New Roman" w:hAnsi="Arial" w:cs="Arial"/>
          <w:color w:val="000000"/>
          <w:sz w:val="21"/>
          <w:szCs w:val="21"/>
          <w:lang w:val="es-ES" w:eastAsia="es-ES"/>
        </w:rPr>
        <w:t>No se aprecian razones para imponer, por temeridad o mala fe, las costas de esta alzada.</w:t>
      </w:r>
    </w:p>
    <w:p w14:paraId="3B2D5A88"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En atención de lo expuesto,</w:t>
      </w:r>
    </w:p>
    <w:p w14:paraId="55F6E6E0"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VISTOS los preceptos legales citados y demás de pertinente y general aplicación,</w:t>
      </w:r>
    </w:p>
    <w:p w14:paraId="7C04068C" w14:textId="77777777" w:rsidR="00B42CDC" w:rsidRPr="00B42CDC" w:rsidRDefault="00B42CDC" w:rsidP="00B42CDC">
      <w:pPr>
        <w:ind w:left="0"/>
        <w:jc w:val="center"/>
        <w:outlineLvl w:val="2"/>
        <w:rPr>
          <w:rFonts w:ascii="FiraSans-SemiBold" w:eastAsia="Times New Roman" w:hAnsi="FiraSans-SemiBold" w:cs="Arial"/>
          <w:b/>
          <w:bCs/>
          <w:caps/>
          <w:color w:val="000000"/>
          <w:sz w:val="27"/>
          <w:szCs w:val="27"/>
          <w:lang w:val="es-ES" w:eastAsia="es-ES"/>
        </w:rPr>
      </w:pPr>
      <w:r w:rsidRPr="00B42CDC">
        <w:rPr>
          <w:rFonts w:ascii="FiraSans-SemiBold" w:eastAsia="Times New Roman" w:hAnsi="FiraSans-SemiBold" w:cs="Arial"/>
          <w:b/>
          <w:bCs/>
          <w:caps/>
          <w:color w:val="000000"/>
          <w:sz w:val="27"/>
          <w:szCs w:val="27"/>
          <w:lang w:val="es-ES" w:eastAsia="es-ES"/>
        </w:rPr>
        <w:t>PARTE DISPOSITIVA</w:t>
      </w:r>
    </w:p>
    <w:p w14:paraId="417C2DA2"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FiraSans-SemiBold" w:eastAsia="Times New Roman" w:hAnsi="FiraSans-SemiBold" w:cs="Arial"/>
          <w:b/>
          <w:bCs/>
          <w:color w:val="000000"/>
          <w:sz w:val="21"/>
          <w:szCs w:val="21"/>
          <w:lang w:val="es-ES" w:eastAsia="es-ES"/>
        </w:rPr>
        <w:t>LA SALA ACUERDA:</w:t>
      </w:r>
    </w:p>
    <w:p w14:paraId="53EF7498"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FiraSans-SemiBold" w:eastAsia="Times New Roman" w:hAnsi="FiraSans-SemiBold" w:cs="Arial"/>
          <w:b/>
          <w:bCs/>
          <w:color w:val="000000"/>
          <w:sz w:val="21"/>
          <w:szCs w:val="21"/>
          <w:lang w:val="es-ES" w:eastAsia="es-ES"/>
        </w:rPr>
        <w:t>-DEJAR SIN EFECTO</w:t>
      </w:r>
      <w:r w:rsidRPr="00B42CDC">
        <w:rPr>
          <w:rFonts w:ascii="Arial" w:eastAsia="Times New Roman" w:hAnsi="Arial" w:cs="Arial"/>
          <w:color w:val="000000"/>
          <w:sz w:val="21"/>
          <w:szCs w:val="21"/>
          <w:lang w:val="es-ES" w:eastAsia="es-ES"/>
        </w:rPr>
        <w:t> las penas impuestas por los tres delitos de </w:t>
      </w:r>
      <w:r w:rsidRPr="00B42CDC">
        <w:rPr>
          <w:rFonts w:ascii="FiraSans-SemiBold" w:eastAsia="Times New Roman" w:hAnsi="FiraSans-SemiBold" w:cs="Arial"/>
          <w:b/>
          <w:bCs/>
          <w:color w:val="000000"/>
          <w:sz w:val="21"/>
          <w:szCs w:val="21"/>
          <w:lang w:val="es-ES" w:eastAsia="es-ES"/>
        </w:rPr>
        <w:t>DE ABUSO SEXUAL CONTINUADO DEL </w:t>
      </w:r>
      <w:hyperlink r:id="rId37" w:anchor="I4967')" w:tooltip="enlace" w:history="1">
        <w:r w:rsidRPr="00B42CDC">
          <w:rPr>
            <w:rFonts w:ascii="FiraSans-SemiBold" w:eastAsia="Times New Roman" w:hAnsi="FiraSans-SemiBold" w:cs="Arial"/>
            <w:b/>
            <w:bCs/>
            <w:color w:val="0077AA"/>
            <w:sz w:val="21"/>
            <w:szCs w:val="21"/>
            <w:u w:val="single"/>
            <w:lang w:val="es-ES" w:eastAsia="es-ES"/>
          </w:rPr>
          <w:t>ARTÍCULO 182.1</w:t>
        </w:r>
      </w:hyperlink>
      <w:r w:rsidRPr="00B42CDC">
        <w:rPr>
          <w:rFonts w:ascii="Arial" w:eastAsia="Times New Roman" w:hAnsi="Arial" w:cs="Arial"/>
          <w:color w:val="000000"/>
          <w:sz w:val="21"/>
          <w:szCs w:val="21"/>
          <w:lang w:val="es-ES" w:eastAsia="es-ES"/>
        </w:rPr>
        <w:t> del Código Penal en relación con el artículo 74 del mismo texto legal al no ser constitutivo de delito con la nueva normativa.</w:t>
      </w:r>
    </w:p>
    <w:p w14:paraId="2458D5C5"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w:t>
      </w:r>
      <w:r w:rsidRPr="00B42CDC">
        <w:rPr>
          <w:rFonts w:ascii="FiraSans-SemiBold" w:eastAsia="Times New Roman" w:hAnsi="FiraSans-SemiBold" w:cs="Arial"/>
          <w:b/>
          <w:bCs/>
          <w:color w:val="000000"/>
          <w:sz w:val="21"/>
          <w:szCs w:val="21"/>
          <w:lang w:val="es-ES" w:eastAsia="es-ES"/>
        </w:rPr>
        <w:t>MANTENER</w:t>
      </w:r>
      <w:r w:rsidRPr="00B42CDC">
        <w:rPr>
          <w:rFonts w:ascii="Arial" w:eastAsia="Times New Roman" w:hAnsi="Arial" w:cs="Arial"/>
          <w:color w:val="000000"/>
          <w:sz w:val="21"/>
          <w:szCs w:val="21"/>
          <w:lang w:val="es-ES" w:eastAsia="es-ES"/>
        </w:rPr>
        <w:t> la pena impuesta por ser más favorable la condena por:</w:t>
      </w:r>
    </w:p>
    <w:p w14:paraId="7F0DA547" w14:textId="77777777" w:rsidR="00B42CDC" w:rsidRPr="00B42CDC" w:rsidRDefault="00B42CDC" w:rsidP="00B42CDC">
      <w:pPr>
        <w:spacing w:before="120"/>
        <w:ind w:left="0"/>
        <w:rPr>
          <w:rFonts w:ascii="Arial" w:eastAsia="Times New Roman" w:hAnsi="Arial" w:cs="Arial"/>
          <w:color w:val="000000"/>
          <w:sz w:val="21"/>
          <w:szCs w:val="21"/>
          <w:lang w:val="es-ES" w:eastAsia="es-ES"/>
        </w:rPr>
      </w:pPr>
      <w:proofErr w:type="gramStart"/>
      <w:r w:rsidRPr="00B42CDC">
        <w:rPr>
          <w:rFonts w:ascii="Arial" w:eastAsia="Times New Roman" w:hAnsi="Arial" w:cs="Arial"/>
          <w:color w:val="000000"/>
          <w:sz w:val="21"/>
          <w:szCs w:val="21"/>
          <w:lang w:val="es-ES" w:eastAsia="es-ES"/>
        </w:rPr>
        <w:t>.</w:t>
      </w:r>
      <w:r w:rsidRPr="00B42CDC">
        <w:rPr>
          <w:rFonts w:ascii="FiraSans-SemiBold" w:eastAsia="Times New Roman" w:hAnsi="FiraSans-SemiBold" w:cs="Arial"/>
          <w:b/>
          <w:bCs/>
          <w:color w:val="000000"/>
          <w:sz w:val="21"/>
          <w:szCs w:val="21"/>
          <w:lang w:val="es-ES" w:eastAsia="es-ES"/>
        </w:rPr>
        <w:t>UN</w:t>
      </w:r>
      <w:proofErr w:type="gramEnd"/>
      <w:r w:rsidRPr="00B42CDC">
        <w:rPr>
          <w:rFonts w:ascii="FiraSans-SemiBold" w:eastAsia="Times New Roman" w:hAnsi="FiraSans-SemiBold" w:cs="Arial"/>
          <w:b/>
          <w:bCs/>
          <w:color w:val="000000"/>
          <w:sz w:val="21"/>
          <w:szCs w:val="21"/>
          <w:lang w:val="es-ES" w:eastAsia="es-ES"/>
        </w:rPr>
        <w:t xml:space="preserve"> DELITO DE ABUSO SEXUAL</w:t>
      </w:r>
      <w:r w:rsidRPr="00B42CDC">
        <w:rPr>
          <w:rFonts w:ascii="Arial" w:eastAsia="Times New Roman" w:hAnsi="Arial" w:cs="Arial"/>
          <w:color w:val="000000"/>
          <w:sz w:val="21"/>
          <w:szCs w:val="21"/>
          <w:lang w:val="es-ES" w:eastAsia="es-ES"/>
        </w:rPr>
        <w:t> del </w:t>
      </w:r>
      <w:hyperlink r:id="rId38" w:anchor="I4982')" w:tooltip="enlace" w:history="1">
        <w:r w:rsidRPr="00B42CDC">
          <w:rPr>
            <w:rFonts w:ascii="Arial" w:eastAsia="Times New Roman" w:hAnsi="Arial" w:cs="Arial"/>
            <w:color w:val="0077AA"/>
            <w:sz w:val="21"/>
            <w:szCs w:val="21"/>
            <w:u w:val="single"/>
            <w:lang w:val="es-ES" w:eastAsia="es-ES"/>
          </w:rPr>
          <w:t>artículo 183 bis párrafo 1 del Código Penal</w:t>
        </w:r>
      </w:hyperlink>
      <w:r w:rsidRPr="00B42CDC">
        <w:rPr>
          <w:rFonts w:ascii="Arial" w:eastAsia="Times New Roman" w:hAnsi="Arial" w:cs="Arial"/>
          <w:color w:val="000000"/>
          <w:sz w:val="21"/>
          <w:szCs w:val="21"/>
          <w:lang w:val="es-ES" w:eastAsia="es-ES"/>
        </w:rPr>
        <w:t> respecto de Pablo a la pena de </w:t>
      </w:r>
      <w:r w:rsidRPr="00B42CDC">
        <w:rPr>
          <w:rFonts w:ascii="FiraSans-SemiBold" w:eastAsia="Times New Roman" w:hAnsi="FiraSans-SemiBold" w:cs="Arial"/>
          <w:b/>
          <w:bCs/>
          <w:color w:val="000000"/>
          <w:sz w:val="21"/>
          <w:szCs w:val="21"/>
          <w:lang w:val="es-ES" w:eastAsia="es-ES"/>
        </w:rPr>
        <w:t>SEIS MESES de PRISIÓN</w:t>
      </w:r>
      <w:r w:rsidRPr="00B42CDC">
        <w:rPr>
          <w:rFonts w:ascii="Arial" w:eastAsia="Times New Roman" w:hAnsi="Arial" w:cs="Arial"/>
          <w:color w:val="000000"/>
          <w:sz w:val="21"/>
          <w:szCs w:val="21"/>
          <w:lang w:val="es-ES" w:eastAsia="es-ES"/>
        </w:rPr>
        <w:t>.</w:t>
      </w:r>
    </w:p>
    <w:p w14:paraId="498A9645"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Con la accesoria legal de inhabilitación especial para el ejercicio del derecho de sufragio pasivo durante el tiempo de la condena, así como la prohibición de aproximación a menos de 500 metros del procesado a </w:t>
      </w:r>
      <w:r w:rsidRPr="00B42CDC">
        <w:rPr>
          <w:rFonts w:ascii="FiraSans-SemiBold" w:eastAsia="Times New Roman" w:hAnsi="FiraSans-SemiBold" w:cs="Arial"/>
          <w:b/>
          <w:bCs/>
          <w:color w:val="000000"/>
          <w:sz w:val="21"/>
          <w:szCs w:val="21"/>
          <w:lang w:val="es-ES" w:eastAsia="es-ES"/>
        </w:rPr>
        <w:t>Pablo</w:t>
      </w:r>
      <w:r w:rsidRPr="00B42CDC">
        <w:rPr>
          <w:rFonts w:ascii="Arial" w:eastAsia="Times New Roman" w:hAnsi="Arial" w:cs="Arial"/>
          <w:color w:val="000000"/>
          <w:sz w:val="21"/>
          <w:szCs w:val="21"/>
          <w:lang w:val="es-ES" w:eastAsia="es-ES"/>
        </w:rPr>
        <w:t>, de su domicilio, de su lugar de trabajo o cualquier otro frecuentado por el mismo, así como la prohibición de comunicación por cualquier medio, por un plazo de </w:t>
      </w:r>
      <w:r w:rsidRPr="00B42CDC">
        <w:rPr>
          <w:rFonts w:ascii="FiraSans-SemiBold" w:eastAsia="Times New Roman" w:hAnsi="FiraSans-SemiBold" w:cs="Arial"/>
          <w:b/>
          <w:bCs/>
          <w:color w:val="000000"/>
          <w:sz w:val="21"/>
          <w:szCs w:val="21"/>
          <w:lang w:val="es-ES" w:eastAsia="es-ES"/>
        </w:rPr>
        <w:t>UN AÑO Y SEIS MESES años</w:t>
      </w:r>
      <w:r w:rsidRPr="00B42CDC">
        <w:rPr>
          <w:rFonts w:ascii="Arial" w:eastAsia="Times New Roman" w:hAnsi="Arial" w:cs="Arial"/>
          <w:color w:val="000000"/>
          <w:sz w:val="21"/>
          <w:szCs w:val="21"/>
          <w:lang w:val="es-ES" w:eastAsia="es-ES"/>
        </w:rPr>
        <w:t>.</w:t>
      </w:r>
    </w:p>
    <w:p w14:paraId="64B3AA1C"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En virtud del </w:t>
      </w:r>
      <w:hyperlink r:id="rId39" w:anchor="I548')" w:tooltip="enlace" w:history="1">
        <w:r w:rsidRPr="00B42CDC">
          <w:rPr>
            <w:rFonts w:ascii="Arial" w:eastAsia="Times New Roman" w:hAnsi="Arial" w:cs="Arial"/>
            <w:color w:val="0077AA"/>
            <w:sz w:val="21"/>
            <w:szCs w:val="21"/>
            <w:u w:val="single"/>
            <w:lang w:val="es-ES" w:eastAsia="es-ES"/>
          </w:rPr>
          <w:t>artículo 192 del CP</w:t>
        </w:r>
      </w:hyperlink>
      <w:r w:rsidRPr="00B42CDC">
        <w:rPr>
          <w:rFonts w:ascii="Arial" w:eastAsia="Times New Roman" w:hAnsi="Arial" w:cs="Arial"/>
          <w:color w:val="000000"/>
          <w:sz w:val="21"/>
          <w:szCs w:val="21"/>
          <w:lang w:val="es-ES" w:eastAsia="es-ES"/>
        </w:rPr>
        <w:t> procede también </w:t>
      </w:r>
      <w:r w:rsidRPr="00B42CDC">
        <w:rPr>
          <w:rFonts w:ascii="Arial" w:eastAsia="Times New Roman" w:hAnsi="Arial" w:cs="Arial"/>
          <w:i/>
          <w:iCs/>
          <w:color w:val="000000"/>
          <w:sz w:val="21"/>
          <w:szCs w:val="21"/>
          <w:lang w:val="es-ES" w:eastAsia="es-ES"/>
        </w:rPr>
        <w:t>la medida de libertad vigilada </w:t>
      </w:r>
      <w:r w:rsidRPr="00B42CDC">
        <w:rPr>
          <w:rFonts w:ascii="Arial" w:eastAsia="Times New Roman" w:hAnsi="Arial" w:cs="Arial"/>
          <w:color w:val="000000"/>
          <w:sz w:val="21"/>
          <w:szCs w:val="21"/>
          <w:lang w:val="es-ES" w:eastAsia="es-ES"/>
        </w:rPr>
        <w:t>por el tiempo de UN AÑO, con la obligación según lo dispuesto en el artículo 106.1 letra j) y 2 de participar en programas de educación sexual Y conforme a las letras e), f) la prohibición de aproximación a menos de 500 metros del procesado a </w:t>
      </w:r>
      <w:r w:rsidRPr="00B42CDC">
        <w:rPr>
          <w:rFonts w:ascii="FiraSans-SemiBold" w:eastAsia="Times New Roman" w:hAnsi="FiraSans-SemiBold" w:cs="Arial"/>
          <w:b/>
          <w:bCs/>
          <w:color w:val="000000"/>
          <w:sz w:val="21"/>
          <w:szCs w:val="21"/>
          <w:lang w:val="es-ES" w:eastAsia="es-ES"/>
        </w:rPr>
        <w:t>Pablo</w:t>
      </w:r>
      <w:r w:rsidRPr="00B42CDC">
        <w:rPr>
          <w:rFonts w:ascii="Arial" w:eastAsia="Times New Roman" w:hAnsi="Arial" w:cs="Arial"/>
          <w:color w:val="000000"/>
          <w:sz w:val="21"/>
          <w:szCs w:val="21"/>
          <w:lang w:val="es-ES" w:eastAsia="es-ES"/>
        </w:rPr>
        <w:t>, de sus domicilios, de sus lugares de trabajo o cualquier otro frecuentado por los mismos, así como la prohibición de comunicación por cualquier medio, por un plazo de UN AÑO.</w:t>
      </w:r>
    </w:p>
    <w:p w14:paraId="5B91D43B"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De conformidad con lo previsto en el </w:t>
      </w:r>
      <w:hyperlink r:id="rId40" w:anchor="I548')" w:tooltip="enlace" w:history="1">
        <w:r w:rsidRPr="00B42CDC">
          <w:rPr>
            <w:rFonts w:ascii="FiraSans-SemiBold" w:eastAsia="Times New Roman" w:hAnsi="FiraSans-SemiBold" w:cs="Arial"/>
            <w:b/>
            <w:bCs/>
            <w:color w:val="0077AA"/>
            <w:sz w:val="21"/>
            <w:szCs w:val="21"/>
            <w:u w:val="single"/>
            <w:lang w:val="es-ES" w:eastAsia="es-ES"/>
          </w:rPr>
          <w:t>art 192.3 CP</w:t>
        </w:r>
      </w:hyperlink>
      <w:r w:rsidRPr="00B42CDC">
        <w:rPr>
          <w:rFonts w:ascii="Arial" w:eastAsia="Times New Roman" w:hAnsi="Arial" w:cs="Arial"/>
          <w:color w:val="000000"/>
          <w:sz w:val="21"/>
          <w:szCs w:val="21"/>
          <w:lang w:val="es-ES" w:eastAsia="es-ES"/>
        </w:rPr>
        <w:t>, la pena de inhabilitación especial para empleo, cargo público o ejercicio de cualquier oficio o profesión que pueda tener relación con menores de edad por tiempo de TRES AÑOS Y SEIS MESES.</w:t>
      </w:r>
    </w:p>
    <w:p w14:paraId="0487B008"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FiraSans-SemiBold" w:eastAsia="Times New Roman" w:hAnsi="FiraSans-SemiBold" w:cs="Arial"/>
          <w:b/>
          <w:bCs/>
          <w:color w:val="000000"/>
          <w:sz w:val="21"/>
          <w:szCs w:val="21"/>
          <w:lang w:val="es-ES" w:eastAsia="es-ES"/>
        </w:rPr>
        <w:t>Y UN DELITO DE ABUSO SEXUAL</w:t>
      </w:r>
      <w:r w:rsidRPr="00B42CDC">
        <w:rPr>
          <w:rFonts w:ascii="Arial" w:eastAsia="Times New Roman" w:hAnsi="Arial" w:cs="Arial"/>
          <w:color w:val="000000"/>
          <w:sz w:val="21"/>
          <w:szCs w:val="21"/>
          <w:lang w:val="es-ES" w:eastAsia="es-ES"/>
        </w:rPr>
        <w:t> del </w:t>
      </w:r>
      <w:hyperlink r:id="rId41" w:anchor="I4982')" w:tooltip="enlace" w:history="1">
        <w:r w:rsidRPr="00B42CDC">
          <w:rPr>
            <w:rFonts w:ascii="Arial" w:eastAsia="Times New Roman" w:hAnsi="Arial" w:cs="Arial"/>
            <w:color w:val="0077AA"/>
            <w:sz w:val="21"/>
            <w:szCs w:val="21"/>
            <w:u w:val="single"/>
            <w:lang w:val="es-ES" w:eastAsia="es-ES"/>
          </w:rPr>
          <w:t>artículo 183 bis párrafo 1 del Código Penal</w:t>
        </w:r>
      </w:hyperlink>
      <w:r w:rsidRPr="00B42CDC">
        <w:rPr>
          <w:rFonts w:ascii="Arial" w:eastAsia="Times New Roman" w:hAnsi="Arial" w:cs="Arial"/>
          <w:color w:val="000000"/>
          <w:sz w:val="21"/>
          <w:szCs w:val="21"/>
          <w:lang w:val="es-ES" w:eastAsia="es-ES"/>
        </w:rPr>
        <w:t> respecto de Eugenio a la pena de </w:t>
      </w:r>
      <w:r w:rsidRPr="00B42CDC">
        <w:rPr>
          <w:rFonts w:ascii="FiraSans-SemiBold" w:eastAsia="Times New Roman" w:hAnsi="FiraSans-SemiBold" w:cs="Arial"/>
          <w:b/>
          <w:bCs/>
          <w:color w:val="000000"/>
          <w:sz w:val="21"/>
          <w:szCs w:val="21"/>
          <w:lang w:val="es-ES" w:eastAsia="es-ES"/>
        </w:rPr>
        <w:t>SEIS MESES de PRISIÓN</w:t>
      </w:r>
      <w:r w:rsidRPr="00B42CDC">
        <w:rPr>
          <w:rFonts w:ascii="Arial" w:eastAsia="Times New Roman" w:hAnsi="Arial" w:cs="Arial"/>
          <w:color w:val="000000"/>
          <w:sz w:val="21"/>
          <w:szCs w:val="21"/>
          <w:lang w:val="es-ES" w:eastAsia="es-ES"/>
        </w:rPr>
        <w:t>.</w:t>
      </w:r>
    </w:p>
    <w:p w14:paraId="6478D927"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 xml:space="preserve">Con la accesoria legal de inhabilitación especial para el ejercicio del derecho de sufragio pasivo durante el tiempo de la condena, así como la pro </w:t>
      </w:r>
      <w:proofErr w:type="spellStart"/>
      <w:r w:rsidRPr="00B42CDC">
        <w:rPr>
          <w:rFonts w:ascii="Arial" w:eastAsia="Times New Roman" w:hAnsi="Arial" w:cs="Arial"/>
          <w:color w:val="000000"/>
          <w:sz w:val="21"/>
          <w:szCs w:val="21"/>
          <w:lang w:val="es-ES" w:eastAsia="es-ES"/>
        </w:rPr>
        <w:t>hibición</w:t>
      </w:r>
      <w:proofErr w:type="spellEnd"/>
      <w:r w:rsidRPr="00B42CDC">
        <w:rPr>
          <w:rFonts w:ascii="Arial" w:eastAsia="Times New Roman" w:hAnsi="Arial" w:cs="Arial"/>
          <w:color w:val="000000"/>
          <w:sz w:val="21"/>
          <w:szCs w:val="21"/>
          <w:lang w:val="es-ES" w:eastAsia="es-ES"/>
        </w:rPr>
        <w:t xml:space="preserve"> de aproximación a menos de 500 metros del procesado a </w:t>
      </w:r>
      <w:r w:rsidRPr="00B42CDC">
        <w:rPr>
          <w:rFonts w:ascii="FiraSans-SemiBold" w:eastAsia="Times New Roman" w:hAnsi="FiraSans-SemiBold" w:cs="Arial"/>
          <w:b/>
          <w:bCs/>
          <w:color w:val="000000"/>
          <w:sz w:val="21"/>
          <w:szCs w:val="21"/>
          <w:lang w:val="es-ES" w:eastAsia="es-ES"/>
        </w:rPr>
        <w:t>Eugenio</w:t>
      </w:r>
      <w:r w:rsidRPr="00B42CDC">
        <w:rPr>
          <w:rFonts w:ascii="Arial" w:eastAsia="Times New Roman" w:hAnsi="Arial" w:cs="Arial"/>
          <w:color w:val="000000"/>
          <w:sz w:val="21"/>
          <w:szCs w:val="21"/>
          <w:lang w:val="es-ES" w:eastAsia="es-ES"/>
        </w:rPr>
        <w:t>, de su domicilio, de su lugar de trabajo o cualquier otro frecuentado por el mismo, así como la prohibición de comunicación por cualquier medio, por un plazo de </w:t>
      </w:r>
      <w:r w:rsidRPr="00B42CDC">
        <w:rPr>
          <w:rFonts w:ascii="FiraSans-SemiBold" w:eastAsia="Times New Roman" w:hAnsi="FiraSans-SemiBold" w:cs="Arial"/>
          <w:b/>
          <w:bCs/>
          <w:color w:val="000000"/>
          <w:sz w:val="21"/>
          <w:szCs w:val="21"/>
          <w:lang w:val="es-ES" w:eastAsia="es-ES"/>
        </w:rPr>
        <w:t>UN AÑO Y SEIS MESES</w:t>
      </w:r>
      <w:r w:rsidRPr="00B42CDC">
        <w:rPr>
          <w:rFonts w:ascii="Arial" w:eastAsia="Times New Roman" w:hAnsi="Arial" w:cs="Arial"/>
          <w:color w:val="000000"/>
          <w:sz w:val="21"/>
          <w:szCs w:val="21"/>
          <w:lang w:val="es-ES" w:eastAsia="es-ES"/>
        </w:rPr>
        <w:t> años (</w:t>
      </w:r>
      <w:hyperlink r:id="rId42" w:anchor="I4592')" w:tooltip="enlace" w:history="1">
        <w:r w:rsidRPr="00B42CDC">
          <w:rPr>
            <w:rFonts w:ascii="Arial" w:eastAsia="Times New Roman" w:hAnsi="Arial" w:cs="Arial"/>
            <w:color w:val="0077AA"/>
            <w:sz w:val="21"/>
            <w:szCs w:val="21"/>
            <w:u w:val="single"/>
            <w:lang w:val="es-ES" w:eastAsia="es-ES"/>
          </w:rPr>
          <w:t>artículo 57 del C.P</w:t>
        </w:r>
      </w:hyperlink>
      <w:r w:rsidRPr="00B42CDC">
        <w:rPr>
          <w:rFonts w:ascii="Arial" w:eastAsia="Times New Roman" w:hAnsi="Arial" w:cs="Arial"/>
          <w:color w:val="000000"/>
          <w:sz w:val="21"/>
          <w:szCs w:val="21"/>
          <w:lang w:val="es-ES" w:eastAsia="es-ES"/>
        </w:rPr>
        <w:t>).</w:t>
      </w:r>
    </w:p>
    <w:p w14:paraId="0B2F9A7E"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En virtud del </w:t>
      </w:r>
      <w:hyperlink r:id="rId43" w:anchor="I548')" w:tooltip="enlace" w:history="1">
        <w:r w:rsidRPr="00B42CDC">
          <w:rPr>
            <w:rFonts w:ascii="FiraSans-SemiBold" w:eastAsia="Times New Roman" w:hAnsi="FiraSans-SemiBold" w:cs="Arial"/>
            <w:b/>
            <w:bCs/>
            <w:color w:val="0077AA"/>
            <w:sz w:val="21"/>
            <w:szCs w:val="21"/>
            <w:u w:val="single"/>
            <w:lang w:val="es-ES" w:eastAsia="es-ES"/>
          </w:rPr>
          <w:t>artículo 192 del CP</w:t>
        </w:r>
      </w:hyperlink>
      <w:r w:rsidRPr="00B42CDC">
        <w:rPr>
          <w:rFonts w:ascii="Arial" w:eastAsia="Times New Roman" w:hAnsi="Arial" w:cs="Arial"/>
          <w:color w:val="000000"/>
          <w:sz w:val="21"/>
          <w:szCs w:val="21"/>
          <w:lang w:val="es-ES" w:eastAsia="es-ES"/>
        </w:rPr>
        <w:t> procede también </w:t>
      </w:r>
      <w:r w:rsidRPr="00B42CDC">
        <w:rPr>
          <w:rFonts w:ascii="Arial" w:eastAsia="Times New Roman" w:hAnsi="Arial" w:cs="Arial"/>
          <w:i/>
          <w:iCs/>
          <w:color w:val="000000"/>
          <w:sz w:val="21"/>
          <w:szCs w:val="21"/>
          <w:lang w:val="es-ES" w:eastAsia="es-ES"/>
        </w:rPr>
        <w:t>la medida de libertad vigilada </w:t>
      </w:r>
      <w:r w:rsidRPr="00B42CDC">
        <w:rPr>
          <w:rFonts w:ascii="Arial" w:eastAsia="Times New Roman" w:hAnsi="Arial" w:cs="Arial"/>
          <w:color w:val="000000"/>
          <w:sz w:val="21"/>
          <w:szCs w:val="21"/>
          <w:lang w:val="es-ES" w:eastAsia="es-ES"/>
        </w:rPr>
        <w:t>por el tiempo de UN AÑO, con la obligación según lo dispuesto en el artículo 106.1 letra j) y 2 de participar en programas de educación sexual Y conforme a las letras e), f) la prohibición de aproximación a menos de 500 metros del procesado a </w:t>
      </w:r>
      <w:r w:rsidRPr="00B42CDC">
        <w:rPr>
          <w:rFonts w:ascii="FiraSans-SemiBold" w:eastAsia="Times New Roman" w:hAnsi="FiraSans-SemiBold" w:cs="Arial"/>
          <w:b/>
          <w:bCs/>
          <w:color w:val="000000"/>
          <w:sz w:val="21"/>
          <w:szCs w:val="21"/>
          <w:lang w:val="es-ES" w:eastAsia="es-ES"/>
        </w:rPr>
        <w:t>Eugenio</w:t>
      </w:r>
      <w:r w:rsidRPr="00B42CDC">
        <w:rPr>
          <w:rFonts w:ascii="Arial" w:eastAsia="Times New Roman" w:hAnsi="Arial" w:cs="Arial"/>
          <w:color w:val="000000"/>
          <w:sz w:val="21"/>
          <w:szCs w:val="21"/>
          <w:lang w:val="es-ES" w:eastAsia="es-ES"/>
        </w:rPr>
        <w:t xml:space="preserve">, de sus domicilios, de sus </w:t>
      </w:r>
      <w:r w:rsidRPr="00B42CDC">
        <w:rPr>
          <w:rFonts w:ascii="Arial" w:eastAsia="Times New Roman" w:hAnsi="Arial" w:cs="Arial"/>
          <w:color w:val="000000"/>
          <w:sz w:val="21"/>
          <w:szCs w:val="21"/>
          <w:lang w:val="es-ES" w:eastAsia="es-ES"/>
        </w:rPr>
        <w:lastRenderedPageBreak/>
        <w:t>lugares de trabajo o cualquier otro frecuentado por los mismos, así como la prohibición de comunicación por cualquier medio, por un plazo de UN AÑO.</w:t>
      </w:r>
    </w:p>
    <w:p w14:paraId="3C4687C6"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De conformidad con lo previsto en el </w:t>
      </w:r>
      <w:hyperlink r:id="rId44" w:anchor="I548')" w:tooltip="enlace" w:history="1">
        <w:r w:rsidRPr="00B42CDC">
          <w:rPr>
            <w:rFonts w:ascii="FiraSans-SemiBold" w:eastAsia="Times New Roman" w:hAnsi="FiraSans-SemiBold" w:cs="Arial"/>
            <w:b/>
            <w:bCs/>
            <w:color w:val="0077AA"/>
            <w:sz w:val="21"/>
            <w:szCs w:val="21"/>
            <w:u w:val="single"/>
            <w:lang w:val="es-ES" w:eastAsia="es-ES"/>
          </w:rPr>
          <w:t>art 192.3 CP</w:t>
        </w:r>
      </w:hyperlink>
      <w:r w:rsidRPr="00B42CDC">
        <w:rPr>
          <w:rFonts w:ascii="Arial" w:eastAsia="Times New Roman" w:hAnsi="Arial" w:cs="Arial"/>
          <w:color w:val="000000"/>
          <w:sz w:val="21"/>
          <w:szCs w:val="21"/>
          <w:lang w:val="es-ES" w:eastAsia="es-ES"/>
        </w:rPr>
        <w:t>, la pena de inhabilitación especial para empleo, cargo público o ejercicio de cualquier oficio o profesión que pueda tener relación con menores de edad por tiempo de TRES AÑOS Y SEIS MESES.</w:t>
      </w:r>
    </w:p>
    <w:p w14:paraId="78D39303"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w:t>
      </w:r>
      <w:r w:rsidRPr="00B42CDC">
        <w:rPr>
          <w:rFonts w:ascii="FiraSans-SemiBold" w:eastAsia="Times New Roman" w:hAnsi="FiraSans-SemiBold" w:cs="Arial"/>
          <w:b/>
          <w:bCs/>
          <w:color w:val="000000"/>
          <w:sz w:val="21"/>
          <w:szCs w:val="21"/>
          <w:lang w:val="es-ES" w:eastAsia="es-ES"/>
        </w:rPr>
        <w:t>MANTENER</w:t>
      </w:r>
      <w:r w:rsidRPr="00B42CDC">
        <w:rPr>
          <w:rFonts w:ascii="Arial" w:eastAsia="Times New Roman" w:hAnsi="Arial" w:cs="Arial"/>
          <w:color w:val="000000"/>
          <w:sz w:val="21"/>
          <w:szCs w:val="21"/>
          <w:lang w:val="es-ES" w:eastAsia="es-ES"/>
        </w:rPr>
        <w:t> la pena impuesta por el </w:t>
      </w:r>
      <w:r w:rsidRPr="00B42CDC">
        <w:rPr>
          <w:rFonts w:ascii="FiraSans-SemiBold" w:eastAsia="Times New Roman" w:hAnsi="FiraSans-SemiBold" w:cs="Arial"/>
          <w:b/>
          <w:bCs/>
          <w:color w:val="000000"/>
          <w:sz w:val="21"/>
          <w:szCs w:val="21"/>
          <w:lang w:val="es-ES" w:eastAsia="es-ES"/>
        </w:rPr>
        <w:t>DELITO DE POSESIÓN DE PORNOGRAFÍA INFANTIL</w:t>
      </w:r>
      <w:r w:rsidRPr="00B42CDC">
        <w:rPr>
          <w:rFonts w:ascii="Arial" w:eastAsia="Times New Roman" w:hAnsi="Arial" w:cs="Arial"/>
          <w:color w:val="000000"/>
          <w:sz w:val="21"/>
          <w:szCs w:val="21"/>
          <w:lang w:val="es-ES" w:eastAsia="es-ES"/>
        </w:rPr>
        <w:t>, del </w:t>
      </w:r>
      <w:hyperlink r:id="rId45" w:anchor="I5013')" w:tooltip="enlace" w:history="1">
        <w:r w:rsidRPr="00B42CDC">
          <w:rPr>
            <w:rFonts w:ascii="Arial" w:eastAsia="Times New Roman" w:hAnsi="Arial" w:cs="Arial"/>
            <w:color w:val="0077AA"/>
            <w:sz w:val="21"/>
            <w:szCs w:val="21"/>
            <w:u w:val="single"/>
            <w:lang w:val="es-ES" w:eastAsia="es-ES"/>
          </w:rPr>
          <w:t>artículo 189.5 del Código Penal</w:t>
        </w:r>
      </w:hyperlink>
      <w:r w:rsidRPr="00B42CDC">
        <w:rPr>
          <w:rFonts w:ascii="Arial" w:eastAsia="Times New Roman" w:hAnsi="Arial" w:cs="Arial"/>
          <w:color w:val="000000"/>
          <w:sz w:val="21"/>
          <w:szCs w:val="21"/>
          <w:lang w:val="es-ES" w:eastAsia="es-ES"/>
        </w:rPr>
        <w:t> al no haberse modificado dicho artículo, a la pena de </w:t>
      </w:r>
      <w:r w:rsidRPr="00B42CDC">
        <w:rPr>
          <w:rFonts w:ascii="FiraSans-SemiBold" w:eastAsia="Times New Roman" w:hAnsi="FiraSans-SemiBold" w:cs="Arial"/>
          <w:b/>
          <w:bCs/>
          <w:color w:val="000000"/>
          <w:sz w:val="21"/>
          <w:szCs w:val="21"/>
          <w:lang w:val="es-ES" w:eastAsia="es-ES"/>
        </w:rPr>
        <w:t>TRES MESES</w:t>
      </w:r>
      <w:r w:rsidRPr="00B42CDC">
        <w:rPr>
          <w:rFonts w:ascii="Arial" w:eastAsia="Times New Roman" w:hAnsi="Arial" w:cs="Arial"/>
          <w:color w:val="000000"/>
          <w:sz w:val="21"/>
          <w:szCs w:val="21"/>
          <w:lang w:val="es-ES" w:eastAsia="es-ES"/>
        </w:rPr>
        <w:t> de prisión, con la accesoria legal de inhabilitación especial para el ejercicio del derecho de sufragio pasivo durante el tiempo de la condena.</w:t>
      </w:r>
    </w:p>
    <w:p w14:paraId="67BBE35B"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De conformidad con lo previsto en el art 192.3CP, se impone al acusado la pena de inhabilitación especial para empleo, cargo público o ejercicio de cualquier oficio o profesión que pueda tener relación con menores de edad por tiempo de TRES AÑOS Y TRES MESES.</w:t>
      </w:r>
    </w:p>
    <w:p w14:paraId="2E0E1145"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Procédase a hacer la correspondiente liquidación de la pena conforme a lo previsto en la presente resolución Notifíquese la presente resolución al Ministerio Fiscal y demás partes personadas.</w:t>
      </w:r>
    </w:p>
    <w:p w14:paraId="6CB95D87"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Contra esta resolución cabe interponer recurso de súplica</w:t>
      </w:r>
    </w:p>
    <w:p w14:paraId="1E45FF9A"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 xml:space="preserve">Así lo acordaron y firman los </w:t>
      </w:r>
      <w:proofErr w:type="spellStart"/>
      <w:r w:rsidRPr="00B42CDC">
        <w:rPr>
          <w:rFonts w:ascii="Arial" w:eastAsia="Times New Roman" w:hAnsi="Arial" w:cs="Arial"/>
          <w:color w:val="000000"/>
          <w:sz w:val="21"/>
          <w:szCs w:val="21"/>
          <w:lang w:val="es-ES" w:eastAsia="es-ES"/>
        </w:rPr>
        <w:t>Ilmos</w:t>
      </w:r>
      <w:proofErr w:type="spellEnd"/>
      <w:r w:rsidRPr="00B42CDC">
        <w:rPr>
          <w:rFonts w:ascii="Arial" w:eastAsia="Times New Roman" w:hAnsi="Arial" w:cs="Arial"/>
          <w:color w:val="000000"/>
          <w:sz w:val="21"/>
          <w:szCs w:val="21"/>
          <w:lang w:val="es-ES" w:eastAsia="es-ES"/>
        </w:rPr>
        <w:t>. Sres. Integrantes de la Sala. Doy fe.</w:t>
      </w:r>
    </w:p>
    <w:p w14:paraId="7E6B7EA6"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FiraSans-SemiBold" w:eastAsia="Times New Roman" w:hAnsi="FiraSans-SemiBold" w:cs="Arial"/>
          <w:b/>
          <w:bCs/>
          <w:color w:val="000000"/>
          <w:sz w:val="21"/>
          <w:szCs w:val="21"/>
          <w:lang w:val="es-ES" w:eastAsia="es-ES"/>
        </w:rPr>
        <w:t>Diligencia.</w:t>
      </w:r>
      <w:r w:rsidRPr="00B42CDC">
        <w:rPr>
          <w:rFonts w:ascii="Arial" w:eastAsia="Times New Roman" w:hAnsi="Arial" w:cs="Arial"/>
          <w:color w:val="000000"/>
          <w:sz w:val="21"/>
          <w:szCs w:val="21"/>
          <w:lang w:val="es-ES" w:eastAsia="es-ES"/>
        </w:rPr>
        <w:t xml:space="preserve"> Seguidamente se cumple lo acordado. Doy </w:t>
      </w:r>
      <w:proofErr w:type="spellStart"/>
      <w:r w:rsidRPr="00B42CDC">
        <w:rPr>
          <w:rFonts w:ascii="Arial" w:eastAsia="Times New Roman" w:hAnsi="Arial" w:cs="Arial"/>
          <w:color w:val="000000"/>
          <w:sz w:val="21"/>
          <w:szCs w:val="21"/>
          <w:lang w:val="es-ES" w:eastAsia="es-ES"/>
        </w:rPr>
        <w:t>fé</w:t>
      </w:r>
      <w:proofErr w:type="spellEnd"/>
    </w:p>
    <w:p w14:paraId="7CE69FFC"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La difusión del texto de esta resolución a partes no interesadas en el proceso en el que ha sido dictada sólo podrá llevarse a cabo previa disociación de los datos de carácter personal que los mismos contuvieran y con pleno respeto al derecho a la intimidad, a los derechos de las personas que requieran un especial deber de tutela o a la garantía del anonimato de las víctimas o perjudicados, cuando proceda.</w:t>
      </w:r>
    </w:p>
    <w:p w14:paraId="36948627" w14:textId="77777777" w:rsidR="00B42CDC" w:rsidRPr="00B42CDC" w:rsidRDefault="00B42CDC" w:rsidP="00B42CDC">
      <w:pPr>
        <w:spacing w:before="120"/>
        <w:ind w:left="0"/>
        <w:rPr>
          <w:rFonts w:ascii="Arial" w:eastAsia="Times New Roman" w:hAnsi="Arial" w:cs="Arial"/>
          <w:color w:val="000000"/>
          <w:sz w:val="21"/>
          <w:szCs w:val="21"/>
          <w:lang w:val="es-ES" w:eastAsia="es-ES"/>
        </w:rPr>
      </w:pPr>
      <w:r w:rsidRPr="00B42CDC">
        <w:rPr>
          <w:rFonts w:ascii="Arial" w:eastAsia="Times New Roman" w:hAnsi="Arial" w:cs="Arial"/>
          <w:color w:val="000000"/>
          <w:sz w:val="21"/>
          <w:szCs w:val="21"/>
          <w:lang w:val="es-ES" w:eastAsia="es-ES"/>
        </w:rPr>
        <w:t>Los datos personales incluidos en esta resolución no podrán ser cedidos, ni comunicados con fines contrarios a las leyes.</w:t>
      </w:r>
    </w:p>
    <w:p w14:paraId="491FFDBC" w14:textId="77777777" w:rsidR="005E14F6" w:rsidRDefault="005E14F6"/>
    <w:sectPr w:rsidR="005E14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iraSans-Semi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DC"/>
    <w:rsid w:val="005E14F6"/>
    <w:rsid w:val="00B42CDC"/>
    <w:rsid w:val="00D268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29DA"/>
  <w15:chartTrackingRefBased/>
  <w15:docId w15:val="{D3053EF4-AB30-4FBA-9272-DA276CA2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357"/>
    </w:pPr>
    <w:rPr>
      <w:lang w:val="ca-ES"/>
    </w:rPr>
  </w:style>
  <w:style w:type="paragraph" w:styleId="Ttulo3">
    <w:name w:val="heading 3"/>
    <w:basedOn w:val="Normal"/>
    <w:link w:val="Ttulo3Car"/>
    <w:uiPriority w:val="9"/>
    <w:qFormat/>
    <w:rsid w:val="00B42CDC"/>
    <w:pPr>
      <w:spacing w:before="100" w:beforeAutospacing="1" w:after="100" w:afterAutospacing="1"/>
      <w:ind w:left="0"/>
      <w:jc w:val="left"/>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42CDC"/>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B42CDC"/>
    <w:pPr>
      <w:spacing w:before="100" w:beforeAutospacing="1" w:after="100" w:afterAutospacing="1"/>
      <w:ind w:left="0"/>
      <w:jc w:val="left"/>
    </w:pPr>
    <w:rPr>
      <w:rFonts w:ascii="Times New Roman" w:eastAsia="Times New Roman" w:hAnsi="Times New Roman" w:cs="Times New Roman"/>
      <w:sz w:val="24"/>
      <w:szCs w:val="24"/>
      <w:lang w:val="es-ES" w:eastAsia="es-ES"/>
    </w:rPr>
  </w:style>
  <w:style w:type="paragraph" w:customStyle="1" w:styleId="pit">
    <w:name w:val="pit"/>
    <w:basedOn w:val="Normal"/>
    <w:rsid w:val="00B42CDC"/>
    <w:pPr>
      <w:spacing w:before="100" w:beforeAutospacing="1" w:after="100" w:afterAutospacing="1"/>
      <w:ind w:left="0"/>
      <w:jc w:val="left"/>
    </w:pPr>
    <w:rPr>
      <w:rFonts w:ascii="Times New Roman" w:eastAsia="Times New Roman" w:hAnsi="Times New Roman" w:cs="Times New Roman"/>
      <w:sz w:val="24"/>
      <w:szCs w:val="24"/>
      <w:lang w:val="es-ES" w:eastAsia="es-ES"/>
    </w:rPr>
  </w:style>
  <w:style w:type="paragraph" w:customStyle="1" w:styleId="cn">
    <w:name w:val="cn"/>
    <w:basedOn w:val="Normal"/>
    <w:rsid w:val="00B42CDC"/>
    <w:pPr>
      <w:spacing w:before="100" w:beforeAutospacing="1" w:after="100" w:afterAutospacing="1"/>
      <w:ind w:left="0"/>
      <w:jc w:val="left"/>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B42CDC"/>
    <w:rPr>
      <w:color w:val="0000FF"/>
      <w:u w:val="single"/>
    </w:rPr>
  </w:style>
  <w:style w:type="character" w:styleId="nfasis">
    <w:name w:val="Emphasis"/>
    <w:basedOn w:val="Fuentedeprrafopredeter"/>
    <w:uiPriority w:val="20"/>
    <w:qFormat/>
    <w:rsid w:val="00B42C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212754">
      <w:bodyDiv w:val="1"/>
      <w:marLeft w:val="0"/>
      <w:marRight w:val="0"/>
      <w:marTop w:val="0"/>
      <w:marBottom w:val="0"/>
      <w:divBdr>
        <w:top w:val="none" w:sz="0" w:space="0" w:color="auto"/>
        <w:left w:val="none" w:sz="0" w:space="0" w:color="auto"/>
        <w:bottom w:val="none" w:sz="0" w:space="0" w:color="auto"/>
        <w:right w:val="none" w:sz="0" w:space="0" w:color="auto"/>
      </w:divBdr>
      <w:divsChild>
        <w:div w:id="249628644">
          <w:marLeft w:val="0"/>
          <w:marRight w:val="0"/>
          <w:marTop w:val="720"/>
          <w:marBottom w:val="0"/>
          <w:divBdr>
            <w:top w:val="none" w:sz="0" w:space="0" w:color="auto"/>
            <w:left w:val="none" w:sz="0" w:space="0" w:color="auto"/>
            <w:bottom w:val="none" w:sz="0" w:space="0" w:color="auto"/>
            <w:right w:val="none" w:sz="0" w:space="0" w:color="auto"/>
          </w:divBdr>
          <w:divsChild>
            <w:div w:id="279261241">
              <w:marLeft w:val="0"/>
              <w:marRight w:val="0"/>
              <w:marTop w:val="0"/>
              <w:marBottom w:val="0"/>
              <w:divBdr>
                <w:top w:val="none" w:sz="0" w:space="0" w:color="auto"/>
                <w:left w:val="none" w:sz="0" w:space="0" w:color="auto"/>
                <w:bottom w:val="none" w:sz="0" w:space="0" w:color="auto"/>
                <w:right w:val="none" w:sz="0" w:space="0" w:color="auto"/>
              </w:divBdr>
            </w:div>
          </w:divsChild>
        </w:div>
        <w:div w:id="1655601817">
          <w:marLeft w:val="0"/>
          <w:marRight w:val="0"/>
          <w:marTop w:val="720"/>
          <w:marBottom w:val="0"/>
          <w:divBdr>
            <w:top w:val="none" w:sz="0" w:space="0" w:color="auto"/>
            <w:left w:val="none" w:sz="0" w:space="0" w:color="auto"/>
            <w:bottom w:val="none" w:sz="0" w:space="0" w:color="auto"/>
            <w:right w:val="none" w:sz="0" w:space="0" w:color="auto"/>
          </w:divBdr>
          <w:divsChild>
            <w:div w:id="1319115204">
              <w:marLeft w:val="0"/>
              <w:marRight w:val="0"/>
              <w:marTop w:val="120"/>
              <w:marBottom w:val="0"/>
              <w:divBdr>
                <w:top w:val="none" w:sz="0" w:space="0" w:color="auto"/>
                <w:left w:val="none" w:sz="0" w:space="0" w:color="auto"/>
                <w:bottom w:val="none" w:sz="0" w:space="0" w:color="auto"/>
                <w:right w:val="none" w:sz="0" w:space="0" w:color="auto"/>
              </w:divBdr>
            </w:div>
            <w:div w:id="297616028">
              <w:marLeft w:val="0"/>
              <w:marRight w:val="0"/>
              <w:marTop w:val="720"/>
              <w:marBottom w:val="0"/>
              <w:divBdr>
                <w:top w:val="none" w:sz="0" w:space="0" w:color="auto"/>
                <w:left w:val="none" w:sz="0" w:space="0" w:color="auto"/>
                <w:bottom w:val="none" w:sz="0" w:space="0" w:color="auto"/>
                <w:right w:val="none" w:sz="0" w:space="0" w:color="auto"/>
              </w:divBdr>
              <w:divsChild>
                <w:div w:id="2027556889">
                  <w:marLeft w:val="0"/>
                  <w:marRight w:val="0"/>
                  <w:marTop w:val="120"/>
                  <w:marBottom w:val="0"/>
                  <w:divBdr>
                    <w:top w:val="none" w:sz="0" w:space="0" w:color="auto"/>
                    <w:left w:val="none" w:sz="0" w:space="0" w:color="auto"/>
                    <w:bottom w:val="none" w:sz="0" w:space="0" w:color="auto"/>
                    <w:right w:val="none" w:sz="0" w:space="0" w:color="auto"/>
                  </w:divBdr>
                </w:div>
                <w:div w:id="515845577">
                  <w:marLeft w:val="0"/>
                  <w:marRight w:val="0"/>
                  <w:marTop w:val="120"/>
                  <w:marBottom w:val="0"/>
                  <w:divBdr>
                    <w:top w:val="none" w:sz="0" w:space="0" w:color="auto"/>
                    <w:left w:val="none" w:sz="0" w:space="0" w:color="auto"/>
                    <w:bottom w:val="none" w:sz="0" w:space="0" w:color="auto"/>
                    <w:right w:val="none" w:sz="0" w:space="0" w:color="auto"/>
                  </w:divBdr>
                </w:div>
                <w:div w:id="183979834">
                  <w:marLeft w:val="0"/>
                  <w:marRight w:val="0"/>
                  <w:marTop w:val="120"/>
                  <w:marBottom w:val="0"/>
                  <w:divBdr>
                    <w:top w:val="none" w:sz="0" w:space="0" w:color="auto"/>
                    <w:left w:val="none" w:sz="0" w:space="0" w:color="auto"/>
                    <w:bottom w:val="none" w:sz="0" w:space="0" w:color="auto"/>
                    <w:right w:val="none" w:sz="0" w:space="0" w:color="auto"/>
                  </w:divBdr>
                </w:div>
                <w:div w:id="1909534203">
                  <w:marLeft w:val="0"/>
                  <w:marRight w:val="0"/>
                  <w:marTop w:val="120"/>
                  <w:marBottom w:val="0"/>
                  <w:divBdr>
                    <w:top w:val="none" w:sz="0" w:space="0" w:color="auto"/>
                    <w:left w:val="none" w:sz="0" w:space="0" w:color="auto"/>
                    <w:bottom w:val="none" w:sz="0" w:space="0" w:color="auto"/>
                    <w:right w:val="none" w:sz="0" w:space="0" w:color="auto"/>
                  </w:divBdr>
                </w:div>
              </w:divsChild>
            </w:div>
            <w:div w:id="138229489">
              <w:marLeft w:val="0"/>
              <w:marRight w:val="0"/>
              <w:marTop w:val="720"/>
              <w:marBottom w:val="0"/>
              <w:divBdr>
                <w:top w:val="none" w:sz="0" w:space="0" w:color="auto"/>
                <w:left w:val="none" w:sz="0" w:space="0" w:color="auto"/>
                <w:bottom w:val="none" w:sz="0" w:space="0" w:color="auto"/>
                <w:right w:val="none" w:sz="0" w:space="0" w:color="auto"/>
              </w:divBdr>
              <w:divsChild>
                <w:div w:id="1759055431">
                  <w:marLeft w:val="0"/>
                  <w:marRight w:val="0"/>
                  <w:marTop w:val="120"/>
                  <w:marBottom w:val="0"/>
                  <w:divBdr>
                    <w:top w:val="none" w:sz="0" w:space="0" w:color="auto"/>
                    <w:left w:val="none" w:sz="0" w:space="0" w:color="auto"/>
                    <w:bottom w:val="none" w:sz="0" w:space="0" w:color="auto"/>
                    <w:right w:val="none" w:sz="0" w:space="0" w:color="auto"/>
                  </w:divBdr>
                </w:div>
                <w:div w:id="1433673108">
                  <w:marLeft w:val="0"/>
                  <w:marRight w:val="0"/>
                  <w:marTop w:val="120"/>
                  <w:marBottom w:val="0"/>
                  <w:divBdr>
                    <w:top w:val="none" w:sz="0" w:space="0" w:color="auto"/>
                    <w:left w:val="none" w:sz="0" w:space="0" w:color="auto"/>
                    <w:bottom w:val="none" w:sz="0" w:space="0" w:color="auto"/>
                    <w:right w:val="none" w:sz="0" w:space="0" w:color="auto"/>
                  </w:divBdr>
                </w:div>
                <w:div w:id="1054549751">
                  <w:marLeft w:val="0"/>
                  <w:marRight w:val="0"/>
                  <w:marTop w:val="120"/>
                  <w:marBottom w:val="0"/>
                  <w:divBdr>
                    <w:top w:val="none" w:sz="0" w:space="0" w:color="auto"/>
                    <w:left w:val="none" w:sz="0" w:space="0" w:color="auto"/>
                    <w:bottom w:val="none" w:sz="0" w:space="0" w:color="auto"/>
                    <w:right w:val="none" w:sz="0" w:space="0" w:color="auto"/>
                  </w:divBdr>
                </w:div>
                <w:div w:id="1817647592">
                  <w:marLeft w:val="0"/>
                  <w:marRight w:val="0"/>
                  <w:marTop w:val="120"/>
                  <w:marBottom w:val="0"/>
                  <w:divBdr>
                    <w:top w:val="none" w:sz="0" w:space="0" w:color="auto"/>
                    <w:left w:val="none" w:sz="0" w:space="0" w:color="auto"/>
                    <w:bottom w:val="none" w:sz="0" w:space="0" w:color="auto"/>
                    <w:right w:val="none" w:sz="0" w:space="0" w:color="auto"/>
                  </w:divBdr>
                </w:div>
                <w:div w:id="1677923186">
                  <w:marLeft w:val="0"/>
                  <w:marRight w:val="0"/>
                  <w:marTop w:val="120"/>
                  <w:marBottom w:val="0"/>
                  <w:divBdr>
                    <w:top w:val="none" w:sz="0" w:space="0" w:color="auto"/>
                    <w:left w:val="none" w:sz="0" w:space="0" w:color="auto"/>
                    <w:bottom w:val="none" w:sz="0" w:space="0" w:color="auto"/>
                    <w:right w:val="none" w:sz="0" w:space="0" w:color="auto"/>
                  </w:divBdr>
                </w:div>
              </w:divsChild>
            </w:div>
            <w:div w:id="27918872">
              <w:marLeft w:val="0"/>
              <w:marRight w:val="0"/>
              <w:marTop w:val="120"/>
              <w:marBottom w:val="0"/>
              <w:divBdr>
                <w:top w:val="none" w:sz="0" w:space="0" w:color="auto"/>
                <w:left w:val="none" w:sz="0" w:space="0" w:color="auto"/>
                <w:bottom w:val="none" w:sz="0" w:space="0" w:color="auto"/>
                <w:right w:val="none" w:sz="0" w:space="0" w:color="auto"/>
              </w:divBdr>
              <w:divsChild>
                <w:div w:id="11857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Redirection('LE0000018349_Vigente.HTML" TargetMode="External"/><Relationship Id="rId13" Type="http://schemas.openxmlformats.org/officeDocument/2006/relationships/hyperlink" Target="javascript:Redirection('LE0000018349_Vigente.HTML" TargetMode="External"/><Relationship Id="rId18" Type="http://schemas.openxmlformats.org/officeDocument/2006/relationships/hyperlink" Target="javascript:Redirection('LE0000018349_Vigente.HTML" TargetMode="External"/><Relationship Id="rId26" Type="http://schemas.openxmlformats.org/officeDocument/2006/relationships/hyperlink" Target="javascript:Redirection('LE0000018349_Vigente.HTML" TargetMode="External"/><Relationship Id="rId39" Type="http://schemas.openxmlformats.org/officeDocument/2006/relationships/hyperlink" Target="javascript:Redirection('LE0000018349_Vigente.HTML" TargetMode="External"/><Relationship Id="rId3" Type="http://schemas.openxmlformats.org/officeDocument/2006/relationships/webSettings" Target="webSettings.xml"/><Relationship Id="rId21" Type="http://schemas.openxmlformats.org/officeDocument/2006/relationships/hyperlink" Target="javascript:Redirection('LE0000018349_Vigente.HTML" TargetMode="External"/><Relationship Id="rId34" Type="http://schemas.openxmlformats.org/officeDocument/2006/relationships/hyperlink" Target="javascript:Redirection('LE0000018349_Vigente.HTML" TargetMode="External"/><Relationship Id="rId42" Type="http://schemas.openxmlformats.org/officeDocument/2006/relationships/hyperlink" Target="javascript:Redirection('LE0000018349_Vigente.HTML" TargetMode="External"/><Relationship Id="rId47" Type="http://schemas.openxmlformats.org/officeDocument/2006/relationships/theme" Target="theme/theme1.xml"/><Relationship Id="rId7" Type="http://schemas.openxmlformats.org/officeDocument/2006/relationships/hyperlink" Target="javascript:Redirection('LE0000018349_Vigente.HTML" TargetMode="External"/><Relationship Id="rId12" Type="http://schemas.openxmlformats.org/officeDocument/2006/relationships/hyperlink" Target="javascript:Redirection('LE0000018349_Vigente.HTML" TargetMode="External"/><Relationship Id="rId17" Type="http://schemas.openxmlformats.org/officeDocument/2006/relationships/hyperlink" Target="javascript:Redirection('LE0000549720_Vigente.HTML')" TargetMode="External"/><Relationship Id="rId25" Type="http://schemas.openxmlformats.org/officeDocument/2006/relationships/hyperlink" Target="javascript:Redirection('LE0000737111_Vigente.HTML')" TargetMode="External"/><Relationship Id="rId33" Type="http://schemas.openxmlformats.org/officeDocument/2006/relationships/hyperlink" Target="javascript:Redirection('LE0000018349_Vigente.HTML" TargetMode="External"/><Relationship Id="rId38" Type="http://schemas.openxmlformats.org/officeDocument/2006/relationships/hyperlink" Target="javascript:Redirection('LE0000018349_Vigente.HTML"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javascript:Redirection('LE0000018349_Vigente.HTML" TargetMode="External"/><Relationship Id="rId20" Type="http://schemas.openxmlformats.org/officeDocument/2006/relationships/hyperlink" Target="javascript:Redirection('LE0000549720_Vigente.HTML')" TargetMode="External"/><Relationship Id="rId29" Type="http://schemas.openxmlformats.org/officeDocument/2006/relationships/hyperlink" Target="javascript:Redirection('JU0000316524_Vigente.HTML')" TargetMode="External"/><Relationship Id="rId41" Type="http://schemas.openxmlformats.org/officeDocument/2006/relationships/hyperlink" Target="javascript:Redirection('LE0000018349_Vigente.HTML" TargetMode="External"/><Relationship Id="rId1" Type="http://schemas.openxmlformats.org/officeDocument/2006/relationships/styles" Target="styles.xml"/><Relationship Id="rId6" Type="http://schemas.openxmlformats.org/officeDocument/2006/relationships/hyperlink" Target="javascript:Redirection('LE0000018349_Vigente.HTML" TargetMode="External"/><Relationship Id="rId11" Type="http://schemas.openxmlformats.org/officeDocument/2006/relationships/hyperlink" Target="javascript:Redirection('LE0000018349_Vigente.HTML" TargetMode="External"/><Relationship Id="rId24" Type="http://schemas.openxmlformats.org/officeDocument/2006/relationships/hyperlink" Target="javascript:Redirection('LE0000549720_Vigente.HTML')" TargetMode="External"/><Relationship Id="rId32" Type="http://schemas.openxmlformats.org/officeDocument/2006/relationships/hyperlink" Target="javascript:Redirection('LE0000018349_Vigente.HTML" TargetMode="External"/><Relationship Id="rId37" Type="http://schemas.openxmlformats.org/officeDocument/2006/relationships/hyperlink" Target="javascript:Redirection('LE0000018349_Vigente.HTML" TargetMode="External"/><Relationship Id="rId40" Type="http://schemas.openxmlformats.org/officeDocument/2006/relationships/hyperlink" Target="javascript:Redirection('LE0000018349_Vigente.HTML" TargetMode="External"/><Relationship Id="rId45" Type="http://schemas.openxmlformats.org/officeDocument/2006/relationships/hyperlink" Target="javascript:Redirection('LE0000018349_Vigente.HTML" TargetMode="External"/><Relationship Id="rId5" Type="http://schemas.openxmlformats.org/officeDocument/2006/relationships/hyperlink" Target="javascript:Redirection('JU0007353053_Vigente.HTML')" TargetMode="External"/><Relationship Id="rId15" Type="http://schemas.openxmlformats.org/officeDocument/2006/relationships/hyperlink" Target="javascript:Redirection('LE0000018349_Vigente.HTML" TargetMode="External"/><Relationship Id="rId23" Type="http://schemas.openxmlformats.org/officeDocument/2006/relationships/hyperlink" Target="javascript:Redirection('LE0000018349_Vigente.HTML" TargetMode="External"/><Relationship Id="rId28" Type="http://schemas.openxmlformats.org/officeDocument/2006/relationships/hyperlink" Target="javascript:Redirection('JU0000316518_Vigente.HTML')" TargetMode="External"/><Relationship Id="rId36" Type="http://schemas.openxmlformats.org/officeDocument/2006/relationships/hyperlink" Target="javascript:Redirection('LE0000018349_Vigente.HTML" TargetMode="External"/><Relationship Id="rId10" Type="http://schemas.openxmlformats.org/officeDocument/2006/relationships/hyperlink" Target="javascript:Redirection('LE0000018349_Vigente.HTML" TargetMode="External"/><Relationship Id="rId19" Type="http://schemas.openxmlformats.org/officeDocument/2006/relationships/hyperlink" Target="javascript:Redirection('LE0000018349_Vigente.HTML" TargetMode="External"/><Relationship Id="rId31" Type="http://schemas.openxmlformats.org/officeDocument/2006/relationships/hyperlink" Target="javascript:Redirection('LE0000737111_Vigente.HTML')" TargetMode="External"/><Relationship Id="rId44" Type="http://schemas.openxmlformats.org/officeDocument/2006/relationships/hyperlink" Target="javascript:Redirection('LE0000018349_Vigente.HTML" TargetMode="External"/><Relationship Id="rId4" Type="http://schemas.openxmlformats.org/officeDocument/2006/relationships/hyperlink" Target="javascript:Redirection('JU0007245339_Vigente.HTML')" TargetMode="External"/><Relationship Id="rId9" Type="http://schemas.openxmlformats.org/officeDocument/2006/relationships/hyperlink" Target="javascript:Redirection('LE0000018349_Vigente.HTML" TargetMode="External"/><Relationship Id="rId14" Type="http://schemas.openxmlformats.org/officeDocument/2006/relationships/hyperlink" Target="javascript:Redirection('LE0000549720_Vigente.HTML')" TargetMode="External"/><Relationship Id="rId22" Type="http://schemas.openxmlformats.org/officeDocument/2006/relationships/hyperlink" Target="javascript:Redirection('LE0000018349_Vigente.HTML" TargetMode="External"/><Relationship Id="rId27" Type="http://schemas.openxmlformats.org/officeDocument/2006/relationships/hyperlink" Target="javascript:Redirection('LE0000018349_Vigente.HTML" TargetMode="External"/><Relationship Id="rId30" Type="http://schemas.openxmlformats.org/officeDocument/2006/relationships/hyperlink" Target="javascript:Redirection('LE0000018349_Vigente.HTML" TargetMode="External"/><Relationship Id="rId35" Type="http://schemas.openxmlformats.org/officeDocument/2006/relationships/hyperlink" Target="javascript:Redirection('LE0000018349_Vigente.HTML" TargetMode="External"/><Relationship Id="rId43" Type="http://schemas.openxmlformats.org/officeDocument/2006/relationships/hyperlink" Target="javascript:Redirection('LE0000018349_Vigent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3716</Words>
  <Characters>20442</Characters>
  <Application>Microsoft Office Word</Application>
  <DocSecurity>0</DocSecurity>
  <Lines>170</Lines>
  <Paragraphs>48</Paragraphs>
  <ScaleCrop>false</ScaleCrop>
  <Company/>
  <LinksUpToDate>false</LinksUpToDate>
  <CharactersWithSpaces>24110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2022-11-24T09:24:00Z</dcterms:created>
  <dcterms:modified xsi:type="dcterms:W3CDTF">2022-11-24T09:26:00Z</dcterms:modified>
</cp:coreProperties>
</file>