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palament1"/>
        <w:spacing w:before="480" w:after="0"/>
        <w:rPr>
          <w:lang w:val="ca-ES"/>
        </w:rPr>
      </w:pPr>
      <w:r>
        <w:rPr>
          <w:lang w:val="ca-ES"/>
        </w:rPr>
        <w:t>SMX-M6:Seguretat Informàtica. UF5 Activitat7</w:t>
      </w:r>
    </w:p>
    <w:p>
      <w:pPr>
        <w:pStyle w:val="Encapalament3"/>
        <w:rPr>
          <w:color w:val="00000A"/>
          <w:lang w:val="ca-ES"/>
        </w:rPr>
      </w:pPr>
      <w:r>
        <w:rPr>
          <w:color w:val="00000A"/>
          <w:lang w:val="ca-ES"/>
        </w:rPr>
        <w:t>UF5 : TALLAFOCS I MONITORATGE DE XARXES</w:t>
      </w:r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RA1: Assegura la privadesa de la informació transmesa en xarxes informàtiques descrivint vulnerabilitats i instal·lant programari específic.</w:t>
      </w:r>
    </w:p>
    <w:p>
      <w:pPr>
        <w:pStyle w:val="Normal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  <w:t>Criteris d'avaluació:</w:t>
      </w:r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1.6 Utilitza eines de control del monitoratge de xarxes.</w:t>
      </w:r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1.8 Interpreta la documentació tècnica associada, fins i tot en cas d’estar editada en la llengua estrangera d’ús més freqüent en el sector, utilitzant-la d’ajuda.</w:t>
      </w:r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1.9 Realitza informes d’incidències de seguretat detallant les activitats realitzades.</w:t>
      </w:r>
    </w:p>
    <w:p>
      <w:pPr>
        <w:pStyle w:val="Normal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  <w:t>Continguts:</w:t>
      </w:r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1.6 Utilització d’eines de control del monitoratge en xarxes.</w:t>
      </w:r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1.8 Interpretació i utilització com a ajuda de documentació tècnica.</w:t>
      </w:r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1.9 Realització d’informes d’incidències de seguretat.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color w:val="000000"/>
          <w:lang w:val="ca-ES"/>
        </w:rPr>
      </w:pPr>
      <w:r>
        <w:rPr>
          <w:rFonts w:cs="Arial" w:ascii="Arial" w:hAnsi="Arial"/>
          <w:b/>
          <w:color w:val="000000"/>
          <w:lang w:val="ca-ES"/>
        </w:rPr>
        <w:t>Capacitats transversals:</w:t>
      </w:r>
    </w:p>
    <w:p>
      <w:pPr>
        <w:pStyle w:val="Normal"/>
        <w:spacing w:lineRule="auto" w:line="240" w:before="0" w:after="120"/>
        <w:rPr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lang w:val="ca-ES"/>
        </w:rPr>
        <w:t>-autonomia</w:t>
      </w:r>
    </w:p>
    <w:p>
      <w:pPr>
        <w:pStyle w:val="Normal"/>
        <w:spacing w:lineRule="auto" w:line="240" w:before="0" w:after="120"/>
        <w:rPr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lang w:val="ca-ES"/>
        </w:rPr>
        <w:t>-innovació</w:t>
      </w:r>
    </w:p>
    <w:p>
      <w:pPr>
        <w:pStyle w:val="Normal"/>
        <w:spacing w:lineRule="auto" w:line="240" w:before="0" w:after="120"/>
        <w:rPr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lang w:val="ca-ES"/>
        </w:rPr>
        <w:t>-responsabilitat</w:t>
      </w:r>
    </w:p>
    <w:p>
      <w:pPr>
        <w:pStyle w:val="Normal"/>
        <w:spacing w:before="0" w:after="120"/>
        <w:rPr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lang w:val="ca-ES"/>
        </w:rPr>
        <w:t>-resolució de problemes</w:t>
      </w:r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b/>
          <w:lang w:val="ca-ES"/>
        </w:rPr>
        <w:t>Hores</w:t>
      </w:r>
      <w:r>
        <w:rPr>
          <w:rFonts w:cs="Arial" w:ascii="Arial" w:hAnsi="Arial"/>
          <w:lang w:val="ca-ES"/>
        </w:rPr>
        <w:t xml:space="preserve"> : 5</w:t>
      </w:r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b/>
          <w:lang w:val="ca-ES"/>
        </w:rPr>
        <w:t xml:space="preserve">Contextualització </w:t>
      </w:r>
      <w:r>
        <w:rPr>
          <w:rFonts w:cs="Arial" w:ascii="Arial" w:hAnsi="Arial"/>
          <w:b/>
          <w:lang w:val="ca-ES"/>
        </w:rPr>
        <w:t>(narrativa)</w:t>
      </w:r>
      <w:r>
        <w:rPr>
          <w:rFonts w:cs="Arial" w:ascii="Arial" w:hAnsi="Arial"/>
          <w:lang w:val="ca-ES"/>
        </w:rPr>
        <w:t>: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Sou els tècnics informàtics d'una empresa que té molts problemes en la seva xarxa interna. El vostre cap ha decidit instal·lar un programa per monitoritzar tots els ordinadors d'aquesta.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 xml:space="preserve">Ha estat investigant i ha trobat una eina gratuïta anomenada Nagios Core i us ha encomanat que l'instal·leu i la poseu en marxa. </w:t>
      </w:r>
    </w:p>
    <w:p>
      <w:pPr>
        <w:pStyle w:val="Normal"/>
        <w:spacing w:lineRule="auto" w:line="240" w:before="390" w:after="0"/>
        <w:jc w:val="both"/>
        <w:rPr>
          <w:b/>
          <w:b/>
          <w:lang w:val="ca-ES"/>
        </w:rPr>
      </w:pPr>
      <w:r>
        <w:rPr>
          <w:rFonts w:cs="Liberation Serif" w:ascii="Liberation Serif" w:hAnsi="Liberation Serif"/>
          <w:b/>
          <w:bCs/>
          <w:sz w:val="23"/>
          <w:szCs w:val="23"/>
          <w:lang w:val="ca-ES"/>
        </w:rPr>
        <w:t xml:space="preserve">Activitat1 a realitzar </w:t>
      </w:r>
      <w:r>
        <w:rPr>
          <w:rFonts w:cs="Liberation Serif" w:ascii="Liberation Serif" w:hAnsi="Liberation Serif"/>
          <w:b/>
          <w:sz w:val="23"/>
          <w:szCs w:val="23"/>
          <w:lang w:val="ca-ES"/>
        </w:rPr>
        <w:t xml:space="preserve">relativa als </w:t>
      </w:r>
      <w:r>
        <w:rPr>
          <w:rFonts w:cs="Liberation Serif" w:ascii="Liberation Serif" w:hAnsi="Liberation Serif"/>
          <w:b/>
          <w:bCs/>
          <w:sz w:val="23"/>
          <w:szCs w:val="23"/>
          <w:lang w:val="ca-ES"/>
        </w:rPr>
        <w:t>CA 1.6,</w:t>
      </w:r>
      <w:r>
        <w:rPr>
          <w:rFonts w:cs="Liberation Serif" w:ascii="Liberation Serif" w:hAnsi="Liberation Serif"/>
          <w:b/>
          <w:sz w:val="23"/>
          <w:szCs w:val="23"/>
          <w:lang w:val="ca-ES"/>
        </w:rPr>
        <w:t xml:space="preserve"> </w:t>
      </w:r>
      <w:r>
        <w:rPr>
          <w:rFonts w:cs="Liberation Serif" w:ascii="Liberation Serif" w:hAnsi="Liberation Serif"/>
          <w:b/>
          <w:bCs/>
          <w:sz w:val="23"/>
          <w:szCs w:val="23"/>
          <w:lang w:val="ca-ES"/>
        </w:rPr>
        <w:t>CA 1.8</w:t>
      </w:r>
    </w:p>
    <w:p>
      <w:pPr>
        <w:pStyle w:val="NormalWeb"/>
        <w:ind w:left="720" w:hanging="0"/>
        <w:rPr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Instal·lar el programa de monitoratge de xarxes Nagios Free Core en la màquina virtual de Ubuntu Server que teníeu d'una pràctica anterior. Disposeu dels següents links on descarregar-vos l'eina i on consultar com es fa la instal·lació i configuració.</w:t>
      </w:r>
    </w:p>
    <w:p>
      <w:pPr>
        <w:pStyle w:val="NormalWeb"/>
        <w:ind w:left="720" w:hanging="0"/>
        <w:rPr/>
      </w:pPr>
      <w:hyperlink r:id="rId2">
        <w:r>
          <w:rPr>
            <w:rStyle w:val="EnlladInternet"/>
            <w:lang w:val="ca-ES"/>
          </w:rPr>
          <w:t>https://www.nagios.org/downloads/nagios-core/thanks/?skip=1&amp;t=1520964057</w:t>
        </w:r>
      </w:hyperlink>
    </w:p>
    <w:p>
      <w:pPr>
        <w:pStyle w:val="NormalWeb"/>
        <w:ind w:left="720" w:hanging="0"/>
        <w:rPr/>
      </w:pPr>
      <w:r>
        <w:fldChar w:fldCharType="begin"/>
      </w:r>
      <w:r>
        <w:instrText> HYPERLINK "https://support.nagios.com/kb/article/nagios-core-installing-nagios-core-from-source-96.html" \l "Ubuntu"</w:instrText>
      </w:r>
      <w:r>
        <w:fldChar w:fldCharType="separate"/>
      </w:r>
      <w:r>
        <w:rPr>
          <w:rStyle w:val="EnlladInternet"/>
          <w:lang w:val="ca-ES"/>
        </w:rPr>
        <w:t>https://support.nagios.com/kb/article/nagios-core-installing-nagios-core-from-source-96.html#Ubuntu</w:t>
      </w:r>
      <w:r>
        <w:fldChar w:fldCharType="end"/>
      </w:r>
    </w:p>
    <w:p>
      <w:pPr>
        <w:pStyle w:val="NormalWeb"/>
        <w:ind w:left="720" w:hanging="0"/>
        <w:rPr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Seguiu els passos del link explicatiu anterior i feu un informe amb captures de pantalla i explicació vostra.</w:t>
      </w:r>
    </w:p>
    <w:p>
      <w:pPr>
        <w:pStyle w:val="Encapalament3"/>
        <w:rPr>
          <w:b w:val="false"/>
          <w:b w:val="false"/>
          <w:color w:val="00000A"/>
          <w:lang w:val="ca-ES"/>
        </w:rPr>
      </w:pPr>
      <w:r>
        <w:rPr>
          <w:rFonts w:cs="Arial" w:ascii="Arial" w:hAnsi="Arial"/>
          <w:color w:val="000000"/>
          <w:lang w:val="ca-ES"/>
        </w:rPr>
        <w:t>Activitat2 a realitzar relativa als CA 1.6, CA 1.8 i CA 1.9</w:t>
      </w:r>
    </w:p>
    <w:p>
      <w:pPr>
        <w:pStyle w:val="Encapalament3"/>
        <w:ind w:left="708" w:hanging="0"/>
        <w:jc w:val="both"/>
        <w:rPr>
          <w:rFonts w:ascii="Arial" w:hAnsi="Arial" w:cs="Arial"/>
          <w:b w:val="false"/>
          <w:b w:val="false"/>
          <w:color w:val="000000"/>
          <w:lang w:val="ca-ES"/>
        </w:rPr>
      </w:pPr>
      <w:r>
        <w:rPr>
          <w:rFonts w:cs="Arial" w:ascii="Arial" w:hAnsi="Arial"/>
          <w:b w:val="false"/>
          <w:color w:val="000000"/>
          <w:lang w:val="ca-ES"/>
        </w:rPr>
        <w:t>Instal·lar un programa agent del Nagios (NSClient) en una màquina client de Windows7 seguint els passos del link següent i configur-lo. Feu un informe amb captures de pantalla i explicació vostra.</w:t>
      </w:r>
    </w:p>
    <w:p>
      <w:pPr>
        <w:pStyle w:val="Encapalament3"/>
        <w:ind w:left="708" w:hanging="0"/>
        <w:jc w:val="both"/>
        <w:rPr>
          <w:rFonts w:ascii="Arial" w:hAnsi="Arial" w:cs="Arial"/>
          <w:b w:val="false"/>
          <w:b w:val="false"/>
          <w:color w:val="000000"/>
          <w:lang w:val="ca-ES"/>
        </w:rPr>
      </w:pPr>
      <w:r>
        <w:rPr>
          <w:rFonts w:cs="Arial" w:ascii="Arial" w:hAnsi="Arial"/>
          <w:b w:val="false"/>
          <w:color w:val="000000"/>
          <w:lang w:val="ca-ES"/>
        </w:rPr>
        <w:t>Proveu que es monitoritza bé des de la web local de Nagios. Provoqueu alguna incidència, mireu de detectar-la i documenteu-la.</w:t>
      </w:r>
    </w:p>
    <w:p>
      <w:pPr>
        <w:pStyle w:val="Encapalament3"/>
        <w:ind w:left="708" w:hanging="0"/>
        <w:jc w:val="both"/>
        <w:rPr/>
      </w:pPr>
      <w:hyperlink r:id="rId3">
        <w:r>
          <w:rPr>
            <w:rStyle w:val="EnlladInternet"/>
            <w:rFonts w:cs="Arial" w:ascii="Arial" w:hAnsi="Arial"/>
            <w:b w:val="false"/>
            <w:color w:val="000000"/>
            <w:lang w:val="ca-ES"/>
          </w:rPr>
          <w:t>https://linuxsysymas.wordpress.com/2015/05/06/nagios-server-windows/</w:t>
        </w:r>
      </w:hyperlink>
    </w:p>
    <w:p>
      <w:pPr>
        <w:pStyle w:val="Normal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Encapalament3"/>
        <w:rPr/>
      </w:pPr>
      <w:r>
        <w:rPr>
          <w:rFonts w:cs="Arial" w:ascii="Arial" w:hAnsi="Arial"/>
          <w:color w:val="000000"/>
          <w:lang w:val="ca-ES"/>
        </w:rPr>
        <w:t>Indicador</w:t>
      </w:r>
      <w:r>
        <w:rPr>
          <w:rFonts w:cs="Arial" w:ascii="Arial" w:hAnsi="Arial"/>
          <w:color w:val="000000"/>
          <w:lang w:val="ca-ES"/>
        </w:rPr>
        <w:t>s</w:t>
      </w:r>
      <w:r>
        <w:rPr>
          <w:rFonts w:cs="Arial" w:ascii="Arial" w:hAnsi="Arial"/>
          <w:color w:val="000000"/>
          <w:lang w:val="ca-ES"/>
        </w:rPr>
        <w:t xml:space="preserve"> de realització </w:t>
      </w:r>
      <w:r>
        <w:rPr>
          <w:rFonts w:cs="Arial" w:ascii="Arial" w:hAnsi="Arial"/>
          <w:color w:val="000000"/>
          <w:lang w:val="ca-ES"/>
        </w:rPr>
        <w:t>correcte</w:t>
      </w:r>
      <w:r>
        <w:rPr>
          <w:rFonts w:cs="Arial" w:ascii="Arial" w:hAnsi="Arial"/>
          <w:color w:val="000000"/>
          <w:lang w:val="ca-ES"/>
        </w:rPr>
        <w:t xml:space="preserve"> de l’activitat </w:t>
      </w:r>
      <w:r>
        <w:rPr>
          <w:rFonts w:cs="Arial" w:ascii="Arial" w:hAnsi="Arial"/>
          <w:color w:val="000000"/>
          <w:lang w:val="ca-ES"/>
        </w:rPr>
        <w:t>(indicadors d’avaluació)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CA 1.6 Utilitza eines de control del monitoratge de xarxes. (60%)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CA 1.8 Interpreta la documentació tècnica associada, fins i tot en cas d’estar editada en la llengua estrangera d’ús més freqüent en el sector, utilitzant-la d’ajuda. (20%)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CA 1.9 Realitza informes d’incidències de seguretat detallant les activitats realitzades. (20%)</w:t>
      </w:r>
    </w:p>
    <w:p>
      <w:pPr>
        <w:pStyle w:val="Encapalament3"/>
        <w:rPr/>
      </w:pPr>
      <w:r>
        <w:rPr>
          <w:rFonts w:cs="Arial" w:ascii="Arial" w:hAnsi="Arial"/>
          <w:color w:val="000000"/>
          <w:lang w:val="ca-ES"/>
        </w:rPr>
        <w:t xml:space="preserve">Rúbrica </w:t>
      </w:r>
      <w:r>
        <w:rPr>
          <w:rFonts w:cs="Arial" w:ascii="Arial" w:hAnsi="Arial"/>
          <w:color w:val="000000"/>
          <w:lang w:val="ca-ES"/>
        </w:rPr>
        <w:t>per avaluar</w:t>
      </w:r>
      <w:r>
        <w:rPr>
          <w:rFonts w:cs="Arial" w:ascii="Arial" w:hAnsi="Arial"/>
          <w:color w:val="000000"/>
          <w:lang w:val="ca-ES"/>
        </w:rPr>
        <w:t>:</w:t>
      </w:r>
    </w:p>
    <w:tbl>
      <w:tblPr>
        <w:tblStyle w:val="Tablaconcuadrcula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58"/>
        <w:gridCol w:w="1697"/>
        <w:gridCol w:w="1628"/>
        <w:gridCol w:w="1551"/>
        <w:gridCol w:w="1486"/>
      </w:tblGrid>
      <w:tr>
        <w:trPr/>
        <w:tc>
          <w:tcPr>
            <w:tcW w:w="2358" w:type="dxa"/>
            <w:vMerge w:val="restart"/>
            <w:tcBorders/>
            <w:shd w:fill="auto" w:val="clear"/>
            <w:tcMar>
              <w:left w:w="108" w:type="dxa"/>
            </w:tcMar>
          </w:tcPr>
          <w:tbl>
            <w:tblPr>
              <w:tblW w:w="2144" w:type="dxa"/>
              <w:jc w:val="left"/>
              <w:tblInd w:w="108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222"/>
              <w:gridCol w:w="222"/>
              <w:gridCol w:w="1255"/>
              <w:gridCol w:w="222"/>
              <w:gridCol w:w="223"/>
            </w:tblGrid>
            <w:tr>
              <w:trPr>
                <w:trHeight w:val="363" w:hRule="atLeast"/>
              </w:trPr>
              <w:tc>
                <w:tcPr>
                  <w:tcW w:w="22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  <w:lang w:val="ca-ES"/>
                    </w:rPr>
                  </w:pPr>
                  <w:r>
                    <w:rPr>
                      <w:rFonts w:cs="Liberation Serif" w:ascii="Liberation Serif" w:hAnsi="Liberation Serif"/>
                      <w:color w:val="000000"/>
                      <w:sz w:val="20"/>
                      <w:szCs w:val="20"/>
                      <w:lang w:val="ca-ES"/>
                    </w:rPr>
                  </w:r>
                </w:p>
              </w:tc>
              <w:tc>
                <w:tcPr>
                  <w:tcW w:w="22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  <w:lang w:val="ca-ES"/>
                    </w:rPr>
                  </w:pPr>
                  <w:r>
                    <w:rPr>
                      <w:rFonts w:cs="Liberation Serif" w:ascii="Liberation Serif" w:hAnsi="Liberation Serif"/>
                      <w:color w:val="000000"/>
                      <w:sz w:val="20"/>
                      <w:szCs w:val="20"/>
                      <w:lang w:val="ca-ES"/>
                    </w:rPr>
                  </w:r>
                </w:p>
              </w:tc>
              <w:tc>
                <w:tcPr>
                  <w:tcW w:w="125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Liberation Serif" w:hAnsi="Liberation Serif" w:cs="Liberation Serif"/>
                      <w:color w:val="000000"/>
                      <w:lang w:val="ca-ES"/>
                    </w:rPr>
                  </w:pPr>
                  <w:r>
                    <w:rPr>
                      <w:rFonts w:cs="Liberation Serif" w:ascii="Liberation Serif" w:hAnsi="Liberation Serif"/>
                      <w:b/>
                      <w:bCs/>
                      <w:color w:val="000000"/>
                      <w:sz w:val="20"/>
                      <w:szCs w:val="20"/>
                      <w:lang w:val="ca-ES"/>
                    </w:rPr>
                    <w:t>Realització</w:t>
                  </w:r>
                </w:p>
              </w:tc>
              <w:tc>
                <w:tcPr>
                  <w:tcW w:w="22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  <w:lang w:val="ca-ES"/>
                    </w:rPr>
                  </w:pPr>
                  <w:r>
                    <w:rPr>
                      <w:rFonts w:cs="Liberation Serif" w:ascii="Liberation Serif" w:hAnsi="Liberation Serif"/>
                      <w:color w:val="000000"/>
                      <w:sz w:val="20"/>
                      <w:szCs w:val="20"/>
                      <w:lang w:val="ca-ES"/>
                    </w:rPr>
                  </w:r>
                </w:p>
              </w:tc>
              <w:tc>
                <w:tcPr>
                  <w:tcW w:w="22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  <w:lang w:val="ca-ES"/>
                    </w:rPr>
                  </w:pPr>
                  <w:r>
                    <w:rPr>
                      <w:rFonts w:cs="Liberation Serif" w:ascii="Liberation Serif" w:hAnsi="Liberation Serif"/>
                      <w:color w:val="000000"/>
                      <w:sz w:val="20"/>
                      <w:szCs w:val="20"/>
                      <w:lang w:val="ca-ES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0"/>
                <w:szCs w:val="20"/>
                <w:lang w:val="ca-ES"/>
              </w:rPr>
              <w:t>Excel·lent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0"/>
                <w:szCs w:val="20"/>
                <w:lang w:val="ca-ES"/>
              </w:rPr>
              <w:t>Satisfactori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0"/>
                <w:szCs w:val="20"/>
                <w:lang w:val="ca-ES"/>
              </w:rPr>
              <w:t>Millorable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0"/>
                <w:szCs w:val="20"/>
                <w:lang w:val="ca-ES"/>
              </w:rPr>
              <w:t>Deficient</w:t>
            </w:r>
          </w:p>
        </w:tc>
      </w:tr>
      <w:tr>
        <w:trPr/>
        <w:tc>
          <w:tcPr>
            <w:tcW w:w="23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val="ca-ES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  <w:lang w:val="ca-ES"/>
              </w:rPr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  <w:lang w:val="ca-ES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0"/>
                <w:szCs w:val="20"/>
                <w:lang w:val="ca-ES"/>
              </w:rPr>
              <w:t>3-4 punts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  <w:lang w:val="ca-ES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0"/>
                <w:szCs w:val="20"/>
                <w:lang w:val="ca-ES"/>
              </w:rPr>
              <w:t>2 punts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  <w:lang w:val="ca-ES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0"/>
                <w:szCs w:val="20"/>
                <w:lang w:val="ca-ES"/>
              </w:rPr>
              <w:t>1 punt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  <w:lang w:val="ca-ES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0"/>
                <w:szCs w:val="20"/>
                <w:lang w:val="ca-ES"/>
              </w:rPr>
              <w:t>0 punts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Instal·lar i configurar l'eina de monitorització Nagios en el servidor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Completa. Documentació clara.</w:t>
            </w:r>
          </w:p>
          <w:p>
            <w:pPr>
              <w:pStyle w:val="Default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Amb imatges del que ha fet.</w:t>
            </w:r>
          </w:p>
          <w:p>
            <w:pPr>
              <w:pStyle w:val="Default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Identifica tots els passos importants.</w:t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Documentació no del tot clara.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Falten alguns dels passos o no estan del tot ben detallats.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Omet passos importants.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Falten imatges.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Falten explicacions.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No completa l'activitat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No fa el que es demana o no intenta fer l’activitat.</w:t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Instal·lar i configurar el programa NSClient de Nagios en el client Windows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Completa. Documentació clara.</w:t>
            </w:r>
          </w:p>
          <w:p>
            <w:pPr>
              <w:pStyle w:val="Default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Amb imatges del que ha fet.</w:t>
            </w:r>
          </w:p>
          <w:p>
            <w:pPr>
              <w:pStyle w:val="Default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Identifica tots els passos importants.</w:t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Documentació no del tot clara.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Falten alguns dels passos o no estan del tot ben detallats.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Omet passos importants.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Falten imatges.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Falten explicacions.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No completa l'activitat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No fa el que es demana o no intenta fer l’activitat.</w:t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Documentar incidències de les màquines monitoritzades usant el programa Nagios</w:t>
            </w:r>
          </w:p>
        </w:tc>
        <w:tc>
          <w:tcPr>
            <w:tcW w:w="3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Fet (1-2 punts)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Ha fet alguna prova d'incidències amb les màquines monitoritzades</w:t>
            </w:r>
          </w:p>
        </w:tc>
        <w:tc>
          <w:tcPr>
            <w:tcW w:w="30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Sense fer (0 punts)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DejaVu Sans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146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paragraph" w:styleId="Encapalament1">
    <w:name w:val="Heading 1"/>
    <w:basedOn w:val="Normal"/>
    <w:next w:val="Normal"/>
    <w:link w:val="Ttulo1Car"/>
    <w:uiPriority w:val="9"/>
    <w:qFormat/>
    <w:rsid w:val="007d1a4e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Encapalament3">
    <w:name w:val="Heading 3"/>
    <w:basedOn w:val="Normal"/>
    <w:next w:val="Normal"/>
    <w:link w:val="Ttulo3Car"/>
    <w:uiPriority w:val="9"/>
    <w:unhideWhenUsed/>
    <w:qFormat/>
    <w:rsid w:val="00881b13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7d1a4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EnlladInternet">
    <w:name w:val="Enllaç d'Internet"/>
    <w:basedOn w:val="DefaultParagraphFont"/>
    <w:uiPriority w:val="99"/>
    <w:semiHidden/>
    <w:unhideWhenUsed/>
    <w:rsid w:val="00653c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81b13"/>
    <w:rPr>
      <w:color w:val="800080" w:themeColor="followedHyperlink"/>
      <w:u w:val="single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881b1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Cosdeltext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sdeltext">
    <w:name w:val="Body Text"/>
    <w:basedOn w:val="Normal"/>
    <w:pPr>
      <w:spacing w:lineRule="auto" w:line="288" w:before="0" w:after="140"/>
    </w:pPr>
    <w:rPr/>
  </w:style>
  <w:style w:type="paragraph" w:styleId="Llista">
    <w:name w:val="List"/>
    <w:basedOn w:val="Cosdeltext"/>
    <w:pPr/>
    <w:rPr>
      <w:rFonts w:cs="Free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653c47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Default" w:customStyle="1">
    <w:name w:val="Default"/>
    <w:qFormat/>
    <w:rsid w:val="00bf1acb"/>
    <w:pPr>
      <w:widowControl/>
      <w:bidi w:val="0"/>
      <w:spacing w:lineRule="auto" w:line="240" w:before="0" w:after="0"/>
      <w:jc w:val="left"/>
    </w:pPr>
    <w:rPr>
      <w:rFonts w:ascii="DejaVu Sans" w:hAnsi="DejaVu Sans" w:cs="DejaVu Sans" w:eastAsia="Calibri"/>
      <w:color w:val="000000"/>
      <w:sz w:val="24"/>
      <w:szCs w:val="24"/>
      <w:lang w:val="es-ES" w:eastAsia="en-US" w:bidi="ar-SA"/>
    </w:rPr>
  </w:style>
  <w:style w:type="paragraph" w:styleId="Contingutdelataula">
    <w:name w:val="Contingut de la taula"/>
    <w:basedOn w:val="Normal"/>
    <w:qFormat/>
    <w:pPr/>
    <w:rPr/>
  </w:style>
  <w:style w:type="paragraph" w:styleId="Encapalamentdelataula">
    <w:name w:val="Encapçalament de la taula"/>
    <w:basedOn w:val="Contingutdelatau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645a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nagios.org/downloads/nagios-core/thanks/?skip=1&amp;t=1520964057" TargetMode="External"/><Relationship Id="rId3" Type="http://schemas.openxmlformats.org/officeDocument/2006/relationships/hyperlink" Target="https://linuxsysymas.wordpress.com/2015/05/06/nagios-server-windows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LibreOffice/5.1.6.2$Linux_X86_64 LibreOffice_project/10m0$Build-2</Application>
  <Pages>2</Pages>
  <Words>613</Words>
  <CharactersWithSpaces>3376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2018-03-22T08:44:00Z</dcterms:created>
  <dc:creator>JoseRa</dc:creator>
  <dc:description/>
  <dc:language>ca-ES</dc:language>
  <cp:lastModifiedBy/>
  <dcterms:modified xsi:type="dcterms:W3CDTF">2018-12-10T09:57:22Z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