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72" w:rsidRPr="00B32772" w:rsidRDefault="00B32772" w:rsidP="00B32772">
      <w:pPr>
        <w:spacing w:before="0"/>
        <w:jc w:val="center"/>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AL JUZGADO DE PRIMERA INSTANCIA DE (LOCALIDAD)</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D/Dª (demandante: persona física o empresa), mayor de edad, con DNI Nº.., y con domicilio en (localidad y dirección del demandante), ante el juzgado comparezco y como mejor proceda en Derecho DIGO: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Que por medio del presente escrito vengo a formular</w:t>
      </w:r>
      <w:r w:rsidRPr="00343608">
        <w:rPr>
          <w:rFonts w:ascii="Arial" w:eastAsia="Times New Roman" w:hAnsi="Arial" w:cs="Arial"/>
          <w:color w:val="5457D2"/>
          <w:sz w:val="24"/>
          <w:szCs w:val="24"/>
          <w:lang w:eastAsia="ca-ES"/>
        </w:rPr>
        <w:t> </w:t>
      </w:r>
      <w:r w:rsidRPr="00343608">
        <w:rPr>
          <w:rFonts w:ascii="Arial" w:eastAsia="Times New Roman" w:hAnsi="Arial" w:cs="Arial"/>
          <w:b/>
          <w:bCs/>
          <w:color w:val="5457D2"/>
          <w:sz w:val="24"/>
          <w:szCs w:val="24"/>
          <w:u w:val="single"/>
          <w:bdr w:val="none" w:sz="0" w:space="0" w:color="auto" w:frame="1"/>
          <w:lang w:eastAsia="ca-ES"/>
        </w:rPr>
        <w:t>PETICIÓN INICIAL DE PROCESO MONITORIO</w:t>
      </w:r>
      <w:r w:rsidRPr="00343608">
        <w:rPr>
          <w:rFonts w:ascii="Arial" w:eastAsia="Times New Roman" w:hAnsi="Arial" w:cs="Arial"/>
          <w:color w:val="5457D2"/>
          <w:sz w:val="24"/>
          <w:szCs w:val="24"/>
          <w:lang w:eastAsia="ca-ES"/>
        </w:rPr>
        <w:t> </w:t>
      </w:r>
      <w:r w:rsidRPr="00B32772">
        <w:rPr>
          <w:rFonts w:ascii="Arial" w:eastAsia="Times New Roman" w:hAnsi="Arial" w:cs="Arial"/>
          <w:color w:val="5457D2"/>
          <w:sz w:val="24"/>
          <w:szCs w:val="24"/>
          <w:lang w:eastAsia="ca-ES"/>
        </w:rPr>
        <w:t>en reclamación de ..€ (números y letras €) contra D/Dª (demandado-deudor), mayor de edad, con DNI Nº .., con domicilio en (localidad y dirección del deudor), de conformidad con lo dispuesto en los artículos 812 y siguientes de la Ley de Enjuiciamiento Civil, basando la expresada petición en los siguientes,</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jc w:val="center"/>
        <w:textAlignment w:val="baseline"/>
        <w:rPr>
          <w:rFonts w:ascii="Arial" w:eastAsia="Times New Roman" w:hAnsi="Arial" w:cs="Arial"/>
          <w:color w:val="5457D2"/>
          <w:sz w:val="24"/>
          <w:szCs w:val="24"/>
          <w:lang w:eastAsia="ca-ES"/>
        </w:rPr>
      </w:pPr>
      <w:r w:rsidRPr="00B32772">
        <w:rPr>
          <w:rFonts w:ascii="Arial" w:eastAsia="Times New Roman" w:hAnsi="Arial" w:cs="Arial"/>
          <w:b/>
          <w:bCs/>
          <w:color w:val="5457D2"/>
          <w:sz w:val="24"/>
          <w:szCs w:val="24"/>
          <w:u w:val="single"/>
          <w:bdr w:val="none" w:sz="0" w:space="0" w:color="auto" w:frame="1"/>
          <w:lang w:eastAsia="ca-ES"/>
        </w:rPr>
        <w:t>HECHOS</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PRIMERO</w:t>
      </w:r>
      <w:r w:rsidRPr="00B32772">
        <w:rPr>
          <w:rFonts w:ascii="Arial" w:eastAsia="Times New Roman" w:hAnsi="Arial" w:cs="Arial"/>
          <w:color w:val="5457D2"/>
          <w:sz w:val="24"/>
          <w:szCs w:val="24"/>
          <w:lang w:eastAsia="ca-ES"/>
        </w:rPr>
        <w:t>: Que el día (fecha) se acordó la venta de (describir los hechos) al demandado, emitiéndose la factura Nº..</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Se acompaña al presente escrito la factura mencionada como DOCUMENTO NÚMERO UNO.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SEGUNDO</w:t>
      </w:r>
      <w:r w:rsidRPr="00B32772">
        <w:rPr>
          <w:rFonts w:ascii="Arial" w:eastAsia="Times New Roman" w:hAnsi="Arial" w:cs="Arial"/>
          <w:color w:val="5457D2"/>
          <w:sz w:val="24"/>
          <w:szCs w:val="24"/>
          <w:lang w:eastAsia="ca-ES"/>
        </w:rPr>
        <w:t>: Que la mercancía ha sido entregada al demandado en los plazos convenidos y que éste y/o sus empleados han firmado en conformidad los albaranes de entrega.</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Se acompañan al presente escrito el albarán de entrega como DOCUMENTO NÚMERO DOS.</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TERCERO</w:t>
      </w:r>
      <w:r w:rsidRPr="00B32772">
        <w:rPr>
          <w:rFonts w:ascii="Arial" w:eastAsia="Times New Roman" w:hAnsi="Arial" w:cs="Arial"/>
          <w:color w:val="5457D2"/>
          <w:sz w:val="24"/>
          <w:szCs w:val="24"/>
          <w:lang w:eastAsia="ca-ES"/>
        </w:rPr>
        <w:t>:</w:t>
      </w:r>
      <w:r w:rsidRPr="00343608">
        <w:rPr>
          <w:rFonts w:ascii="Arial" w:eastAsia="Times New Roman" w:hAnsi="Arial" w:cs="Arial"/>
          <w:color w:val="5457D2"/>
          <w:sz w:val="24"/>
          <w:szCs w:val="24"/>
          <w:lang w:eastAsia="ca-ES"/>
        </w:rPr>
        <w:t> </w:t>
      </w:r>
      <w:r w:rsidRPr="00343608">
        <w:rPr>
          <w:rFonts w:ascii="Arial" w:eastAsia="Times New Roman" w:hAnsi="Arial" w:cs="Arial"/>
          <w:b/>
          <w:bCs/>
          <w:i/>
          <w:iCs/>
          <w:color w:val="5457D2"/>
          <w:sz w:val="24"/>
          <w:szCs w:val="24"/>
          <w:bdr w:val="none" w:sz="0" w:space="0" w:color="auto" w:frame="1"/>
          <w:lang w:eastAsia="ca-ES"/>
        </w:rPr>
        <w:t>El demandado se negó a pagar las cantidades de dinero correspondiente a la factura</w:t>
      </w:r>
      <w:r w:rsidRPr="00343608">
        <w:rPr>
          <w:rFonts w:ascii="Arial" w:eastAsia="Times New Roman" w:hAnsi="Arial" w:cs="Arial"/>
          <w:color w:val="5457D2"/>
          <w:sz w:val="24"/>
          <w:szCs w:val="24"/>
          <w:lang w:eastAsia="ca-ES"/>
        </w:rPr>
        <w:t> </w:t>
      </w:r>
      <w:r w:rsidRPr="00B32772">
        <w:rPr>
          <w:rFonts w:ascii="Arial" w:eastAsia="Times New Roman" w:hAnsi="Arial" w:cs="Arial"/>
          <w:color w:val="5457D2"/>
          <w:sz w:val="24"/>
          <w:szCs w:val="24"/>
          <w:lang w:eastAsia="ca-ES"/>
        </w:rPr>
        <w:t>mencionada en el punto primero, sin que hasta la fecha y  a pesar de los requerimientos amistosos realizados hayan podido dar resultado positivo en cuanto al cobro, por lo que me veo en la necesidad de acudir al auxilio judicial para su abono.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jc w:val="center"/>
        <w:textAlignment w:val="baseline"/>
        <w:rPr>
          <w:rFonts w:ascii="Arial" w:eastAsia="Times New Roman" w:hAnsi="Arial" w:cs="Arial"/>
          <w:color w:val="5457D2"/>
          <w:sz w:val="24"/>
          <w:szCs w:val="24"/>
          <w:lang w:eastAsia="ca-ES"/>
        </w:rPr>
      </w:pPr>
      <w:r w:rsidRPr="00B32772">
        <w:rPr>
          <w:rFonts w:ascii="Arial" w:eastAsia="Times New Roman" w:hAnsi="Arial" w:cs="Arial"/>
          <w:b/>
          <w:bCs/>
          <w:color w:val="5457D2"/>
          <w:sz w:val="24"/>
          <w:szCs w:val="24"/>
          <w:u w:val="single"/>
          <w:bdr w:val="none" w:sz="0" w:space="0" w:color="auto" w:frame="1"/>
          <w:lang w:eastAsia="ca-ES"/>
        </w:rPr>
        <w:t>FUNDAMENTOS DE DERECHO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I- COMPETENCIA</w:t>
      </w:r>
      <w:r w:rsidRPr="00B32772">
        <w:rPr>
          <w:rFonts w:ascii="Arial" w:eastAsia="Times New Roman" w:hAnsi="Arial" w:cs="Arial"/>
          <w:color w:val="5457D2"/>
          <w:sz w:val="24"/>
          <w:szCs w:val="24"/>
          <w:lang w:eastAsia="ca-ES"/>
        </w:rPr>
        <w:t>: Será competente para conocer del proceso monitorio el Juez de Primera Instancia del domicilio del demandado, según el artículo 813 de la Ley de Enjuiciamiento Civil.</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II- LEGITIMACIÓN</w:t>
      </w:r>
      <w:r w:rsidRPr="00B32772">
        <w:rPr>
          <w:rFonts w:ascii="Arial" w:eastAsia="Times New Roman" w:hAnsi="Arial" w:cs="Arial"/>
          <w:color w:val="5457D2"/>
          <w:sz w:val="24"/>
          <w:szCs w:val="24"/>
          <w:lang w:eastAsia="ca-ES"/>
        </w:rPr>
        <w:t>: Activa.- Estará legitimado activamente el demandante como acreedor de la deuda que se reclama por la vía judicial. Pasiva.- Estará legitimado pasivamente el demandado, como deudor de la cantidad</w:t>
      </w:r>
      <w:bookmarkStart w:id="0" w:name="_GoBack"/>
      <w:bookmarkEnd w:id="0"/>
      <w:r w:rsidRPr="00B32772">
        <w:rPr>
          <w:rFonts w:ascii="Arial" w:eastAsia="Times New Roman" w:hAnsi="Arial" w:cs="Arial"/>
          <w:color w:val="5457D2"/>
          <w:sz w:val="24"/>
          <w:szCs w:val="24"/>
          <w:lang w:eastAsia="ca-ES"/>
        </w:rPr>
        <w:t xml:space="preserve"> reclamada.</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III- PROCEDIMIENTO</w:t>
      </w:r>
      <w:r w:rsidRPr="00B32772">
        <w:rPr>
          <w:rFonts w:ascii="Arial" w:eastAsia="Times New Roman" w:hAnsi="Arial" w:cs="Arial"/>
          <w:color w:val="5457D2"/>
          <w:sz w:val="24"/>
          <w:szCs w:val="24"/>
          <w:lang w:eastAsia="ca-ES"/>
        </w:rPr>
        <w:t>: El presente procedimiento se deberá sustanciar por los trámites establecidos para el procedimiento monitorio, en los artículos 812 y siguientes de la Ley de Enjuiciamiento Civil.</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lastRenderedPageBreak/>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IV- FONDO</w:t>
      </w:r>
      <w:r w:rsidRPr="00B32772">
        <w:rPr>
          <w:rFonts w:ascii="Arial" w:eastAsia="Times New Roman" w:hAnsi="Arial" w:cs="Arial"/>
          <w:color w:val="5457D2"/>
          <w:sz w:val="24"/>
          <w:szCs w:val="24"/>
          <w:lang w:eastAsia="ca-ES"/>
        </w:rPr>
        <w:t>: El artículo 812 establece que</w:t>
      </w:r>
      <w:r w:rsidRPr="00343608">
        <w:rPr>
          <w:rFonts w:ascii="Arial" w:eastAsia="Times New Roman" w:hAnsi="Arial" w:cs="Arial"/>
          <w:color w:val="5457D2"/>
          <w:sz w:val="24"/>
          <w:szCs w:val="24"/>
          <w:lang w:eastAsia="ca-ES"/>
        </w:rPr>
        <w:t> </w:t>
      </w:r>
      <w:r w:rsidRPr="00343608">
        <w:rPr>
          <w:rFonts w:ascii="Arial" w:eastAsia="Times New Roman" w:hAnsi="Arial" w:cs="Arial"/>
          <w:b/>
          <w:bCs/>
          <w:color w:val="5457D2"/>
          <w:sz w:val="24"/>
          <w:szCs w:val="24"/>
          <w:bdr w:val="none" w:sz="0" w:space="0" w:color="auto" w:frame="1"/>
          <w:lang w:eastAsia="ca-ES"/>
        </w:rPr>
        <w:t>podrá acudir al proceso monitorio quien pretenda de otro el pago de deuda dineraria de cualquier importe</w:t>
      </w:r>
      <w:r w:rsidRPr="00B32772">
        <w:rPr>
          <w:rFonts w:ascii="Arial" w:eastAsia="Times New Roman" w:hAnsi="Arial" w:cs="Arial"/>
          <w:color w:val="5457D2"/>
          <w:sz w:val="24"/>
          <w:szCs w:val="24"/>
          <w:lang w:eastAsia="ca-ES"/>
        </w:rPr>
        <w:t>, líquida, determinada, vencida y exigible, cuando la deuda se acredite de alguna de las formas siguientes:</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1.ª Mediante documentos, cualquiera que sea su forma y clase o el soporte físico en que se encuentren, que aparezcan firmados por el deudor o con su sello, impronta o marca o con cualquier otra señal, física o electrónica.</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2.ª Mediante facturas, albaranes de entrega, certificaciones, telegramas, telefax o cualesquiera otros documentos que, aun unilateralmente creados por el acreedor, sean de los que habitualmente documentan los créditos y deudas en relaciones de la clase que aparezca existente entre acreedor y deudor.</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En virtud de lo expuesto,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343608">
        <w:rPr>
          <w:rFonts w:ascii="Arial" w:eastAsia="Times New Roman" w:hAnsi="Arial" w:cs="Arial"/>
          <w:b/>
          <w:bCs/>
          <w:color w:val="5457D2"/>
          <w:sz w:val="24"/>
          <w:szCs w:val="24"/>
          <w:u w:val="single"/>
          <w:bdr w:val="none" w:sz="0" w:space="0" w:color="auto" w:frame="1"/>
          <w:lang w:eastAsia="ca-ES"/>
        </w:rPr>
        <w:t>SOLICITO AL JUZGADO:</w:t>
      </w:r>
      <w:r w:rsidRPr="00B32772">
        <w:rPr>
          <w:rFonts w:ascii="Arial" w:eastAsia="Times New Roman" w:hAnsi="Arial" w:cs="Arial"/>
          <w:color w:val="5457D2"/>
          <w:sz w:val="24"/>
          <w:szCs w:val="24"/>
          <w:lang w:eastAsia="ca-ES"/>
        </w:rPr>
        <w:t> que teniendo por presentado este escrito, con sus copias, y con los documentos que al mismo se acompañan, se digne admitirlo, y en base a las manifestaciones que en el cuerpo del mismo se contienen, tenga por formulada</w:t>
      </w:r>
      <w:r w:rsidRPr="00343608">
        <w:rPr>
          <w:rFonts w:ascii="Arial" w:eastAsia="Times New Roman" w:hAnsi="Arial" w:cs="Arial"/>
          <w:color w:val="5457D2"/>
          <w:sz w:val="24"/>
          <w:szCs w:val="24"/>
          <w:lang w:eastAsia="ca-ES"/>
        </w:rPr>
        <w:t> </w:t>
      </w:r>
      <w:r w:rsidRPr="00343608">
        <w:rPr>
          <w:rFonts w:ascii="Arial" w:eastAsia="Times New Roman" w:hAnsi="Arial" w:cs="Arial"/>
          <w:b/>
          <w:bCs/>
          <w:color w:val="5457D2"/>
          <w:sz w:val="24"/>
          <w:szCs w:val="24"/>
          <w:u w:val="single"/>
          <w:bdr w:val="none" w:sz="0" w:space="0" w:color="auto" w:frame="1"/>
          <w:lang w:eastAsia="ca-ES"/>
        </w:rPr>
        <w:t>PETICIÓN INICIAL DE PROCESO MONITORIO</w:t>
      </w:r>
      <w:r w:rsidRPr="00343608">
        <w:rPr>
          <w:rFonts w:ascii="Arial" w:eastAsia="Times New Roman" w:hAnsi="Arial" w:cs="Arial"/>
          <w:color w:val="5457D2"/>
          <w:sz w:val="24"/>
          <w:szCs w:val="24"/>
          <w:lang w:eastAsia="ca-ES"/>
        </w:rPr>
        <w:t> </w:t>
      </w:r>
      <w:r w:rsidRPr="00B32772">
        <w:rPr>
          <w:rFonts w:ascii="Arial" w:eastAsia="Times New Roman" w:hAnsi="Arial" w:cs="Arial"/>
          <w:color w:val="5457D2"/>
          <w:sz w:val="24"/>
          <w:szCs w:val="24"/>
          <w:lang w:eastAsia="ca-ES"/>
        </w:rPr>
        <w:t>en reclamación de ..€ (números y letras €) contra D/Dª (demandado-deudor), y previos los trámites legales oportunos requiera  de pago al deudor y de no hacer caso al citado requerimiento, en su día se despache ejecución contra el mismo.</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En […] (lugar y fecha)</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 </w:t>
      </w:r>
    </w:p>
    <w:p w:rsidR="00B32772" w:rsidRPr="00B32772" w:rsidRDefault="00B32772" w:rsidP="00B32772">
      <w:pPr>
        <w:spacing w:before="0"/>
        <w:textAlignment w:val="baseline"/>
        <w:rPr>
          <w:rFonts w:ascii="Arial" w:eastAsia="Times New Roman" w:hAnsi="Arial" w:cs="Arial"/>
          <w:color w:val="5457D2"/>
          <w:sz w:val="24"/>
          <w:szCs w:val="24"/>
          <w:lang w:eastAsia="ca-ES"/>
        </w:rPr>
      </w:pPr>
      <w:r w:rsidRPr="00B32772">
        <w:rPr>
          <w:rFonts w:ascii="Arial" w:eastAsia="Times New Roman" w:hAnsi="Arial" w:cs="Arial"/>
          <w:color w:val="5457D2"/>
          <w:sz w:val="24"/>
          <w:szCs w:val="24"/>
          <w:lang w:eastAsia="ca-ES"/>
        </w:rPr>
        <w:t>Firma del demandante</w:t>
      </w:r>
    </w:p>
    <w:p w:rsidR="00F13C82" w:rsidRPr="00343608" w:rsidRDefault="00F13C82" w:rsidP="003F2FD8">
      <w:r w:rsidRPr="00343608">
        <w:t xml:space="preserve"> </w:t>
      </w:r>
    </w:p>
    <w:sectPr w:rsidR="00F13C82" w:rsidRPr="00343608" w:rsidSect="00E20275">
      <w:headerReference w:type="default" r:id="rId8"/>
      <w:footerReference w:type="default" r:id="rId9"/>
      <w:pgSz w:w="11906" w:h="16838"/>
      <w:pgMar w:top="1258" w:right="1134" w:bottom="141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70" w:rsidRDefault="00A93870" w:rsidP="008C0F92">
      <w:r>
        <w:separator/>
      </w:r>
    </w:p>
  </w:endnote>
  <w:endnote w:type="continuationSeparator" w:id="0">
    <w:p w:rsidR="00A93870" w:rsidRDefault="00A93870" w:rsidP="008C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96"/>
      <w:gridCol w:w="2292"/>
      <w:gridCol w:w="1123"/>
      <w:gridCol w:w="1023"/>
      <w:gridCol w:w="1683"/>
      <w:gridCol w:w="546"/>
      <w:gridCol w:w="1589"/>
      <w:gridCol w:w="747"/>
    </w:tblGrid>
    <w:tr w:rsidR="00873428" w:rsidRPr="009703BF" w:rsidTr="008C0F92">
      <w:trPr>
        <w:cantSplit/>
        <w:trHeight w:val="294"/>
        <w:jc w:val="center"/>
      </w:trPr>
      <w:tc>
        <w:tcPr>
          <w:tcW w:w="696" w:type="dxa"/>
          <w:vMerge w:val="restart"/>
        </w:tcPr>
        <w:p w:rsidR="00873428" w:rsidRPr="009703BF" w:rsidRDefault="003A6B0B" w:rsidP="00F17889">
          <w:pPr>
            <w:pStyle w:val="Piedepgina"/>
            <w:jc w:val="center"/>
            <w:rPr>
              <w:rFonts w:ascii="Arial" w:hAnsi="Arial" w:cs="Arial"/>
              <w:b/>
              <w:sz w:val="16"/>
              <w:szCs w:val="16"/>
              <w:lang w:val="ca-ES"/>
            </w:rPr>
          </w:pPr>
          <w:r>
            <w:rPr>
              <w:rFonts w:ascii="Arial" w:hAnsi="Arial" w:cs="Arial"/>
              <w:b/>
              <w:noProof/>
              <w:color w:val="C0C0C0"/>
              <w:sz w:val="16"/>
              <w:szCs w:val="16"/>
              <w:lang w:val="ca-ES" w:eastAsia="ca-ES"/>
            </w:rPr>
            <w:drawing>
              <wp:inline distT="0" distB="0" distL="0" distR="0" wp14:anchorId="5E24D8AE" wp14:editId="46996C65">
                <wp:extent cx="238125" cy="2762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292" w:type="dxa"/>
          <w:vMerge w:val="restart"/>
          <w:vAlign w:val="center"/>
        </w:tcPr>
        <w:p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Departament d’Ensenyament</w:t>
          </w:r>
        </w:p>
        <w:p w:rsidR="00873428" w:rsidRPr="009703BF" w:rsidRDefault="00873428" w:rsidP="00F17889">
          <w:pPr>
            <w:pStyle w:val="Piedepgina"/>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23" w:type="dxa"/>
          <w:vAlign w:val="center"/>
        </w:tcPr>
        <w:p w:rsidR="00873428" w:rsidRPr="009703BF" w:rsidRDefault="00056A37" w:rsidP="00417B46">
          <w:pPr>
            <w:pStyle w:val="Piedepgina"/>
            <w:jc w:val="center"/>
            <w:rPr>
              <w:rFonts w:ascii="Arial" w:hAnsi="Arial" w:cs="Arial"/>
              <w:color w:val="808080"/>
              <w:sz w:val="16"/>
              <w:szCs w:val="16"/>
              <w:lang w:val="ca-ES"/>
            </w:rPr>
          </w:pPr>
          <w:r>
            <w:rPr>
              <w:rFonts w:ascii="Arial" w:hAnsi="Arial" w:cs="Arial"/>
              <w:color w:val="808080"/>
              <w:sz w:val="16"/>
              <w:szCs w:val="16"/>
              <w:lang w:val="ca-ES"/>
            </w:rPr>
            <w:t>19</w:t>
          </w:r>
          <w:r w:rsidR="00873428" w:rsidRPr="009703BF">
            <w:rPr>
              <w:rFonts w:ascii="Arial" w:hAnsi="Arial" w:cs="Arial"/>
              <w:color w:val="808080"/>
              <w:sz w:val="16"/>
              <w:szCs w:val="16"/>
              <w:lang w:val="ca-ES"/>
            </w:rPr>
            <w:t>/</w:t>
          </w:r>
          <w:r>
            <w:rPr>
              <w:rFonts w:ascii="Arial" w:hAnsi="Arial" w:cs="Arial"/>
              <w:color w:val="808080"/>
              <w:sz w:val="16"/>
              <w:szCs w:val="16"/>
              <w:lang w:val="ca-ES"/>
            </w:rPr>
            <w:t>0</w:t>
          </w:r>
          <w:r w:rsidR="00417B46">
            <w:rPr>
              <w:rFonts w:ascii="Arial" w:hAnsi="Arial" w:cs="Arial"/>
              <w:color w:val="808080"/>
              <w:sz w:val="16"/>
              <w:szCs w:val="16"/>
              <w:lang w:val="ca-ES"/>
            </w:rPr>
            <w:t>5</w:t>
          </w:r>
          <w:r w:rsidR="00873428" w:rsidRPr="009703BF">
            <w:rPr>
              <w:rFonts w:ascii="Arial" w:hAnsi="Arial" w:cs="Arial"/>
              <w:color w:val="808080"/>
              <w:sz w:val="16"/>
              <w:szCs w:val="16"/>
              <w:lang w:val="ca-ES"/>
            </w:rPr>
            <w:t>/2013</w:t>
          </w:r>
        </w:p>
      </w:tc>
      <w:tc>
        <w:tcPr>
          <w:tcW w:w="1023"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818" w:type="dxa"/>
          <w:gridSpan w:val="3"/>
          <w:vAlign w:val="center"/>
        </w:tcPr>
        <w:p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Model intern</w:t>
          </w:r>
        </w:p>
      </w:tc>
      <w:tc>
        <w:tcPr>
          <w:tcW w:w="747" w:type="dxa"/>
          <w:vMerge w:val="restart"/>
          <w:vAlign w:val="center"/>
        </w:tcPr>
        <w:p w:rsidR="00873428" w:rsidRPr="009703BF" w:rsidRDefault="00D80F05"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343608">
            <w:rPr>
              <w:rFonts w:ascii="Arial" w:hAnsi="Arial" w:cs="Arial"/>
              <w:noProof/>
              <w:color w:val="808080"/>
              <w:sz w:val="16"/>
              <w:szCs w:val="16"/>
              <w:lang w:val="ca-ES"/>
            </w:rPr>
            <w:t>2</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343608">
            <w:rPr>
              <w:rFonts w:ascii="Arial" w:hAnsi="Arial" w:cs="Arial"/>
              <w:noProof/>
              <w:color w:val="808080"/>
              <w:sz w:val="16"/>
              <w:szCs w:val="16"/>
              <w:lang w:val="ca-ES"/>
            </w:rPr>
            <w:t>2</w:t>
          </w:r>
          <w:r w:rsidRPr="009703BF">
            <w:rPr>
              <w:rFonts w:ascii="Arial" w:hAnsi="Arial" w:cs="Arial"/>
              <w:color w:val="808080"/>
              <w:sz w:val="16"/>
              <w:szCs w:val="16"/>
              <w:lang w:val="ca-ES"/>
            </w:rPr>
            <w:fldChar w:fldCharType="end"/>
          </w:r>
        </w:p>
      </w:tc>
    </w:tr>
    <w:tr w:rsidR="00873428" w:rsidRPr="009703BF" w:rsidTr="008C0F92">
      <w:trPr>
        <w:cantSplit/>
        <w:trHeight w:val="239"/>
        <w:jc w:val="center"/>
      </w:trPr>
      <w:tc>
        <w:tcPr>
          <w:tcW w:w="696" w:type="dxa"/>
          <w:vMerge/>
        </w:tcPr>
        <w:p w:rsidR="00873428" w:rsidRPr="009703BF" w:rsidRDefault="00873428" w:rsidP="00F17889">
          <w:pPr>
            <w:pStyle w:val="Piedepgina"/>
            <w:jc w:val="center"/>
            <w:rPr>
              <w:rFonts w:ascii="Arial" w:hAnsi="Arial" w:cs="Arial"/>
              <w:b/>
              <w:sz w:val="16"/>
              <w:szCs w:val="16"/>
              <w:lang w:val="ca-ES"/>
            </w:rPr>
          </w:pPr>
        </w:p>
      </w:tc>
      <w:tc>
        <w:tcPr>
          <w:tcW w:w="2292" w:type="dxa"/>
          <w:vMerge/>
        </w:tcPr>
        <w:p w:rsidR="00873428" w:rsidRPr="009703BF" w:rsidRDefault="00873428" w:rsidP="00F17889">
          <w:pPr>
            <w:pStyle w:val="Piedepgina"/>
            <w:jc w:val="center"/>
            <w:rPr>
              <w:rFonts w:ascii="Arial" w:hAnsi="Arial" w:cs="Arial"/>
              <w:b/>
              <w:sz w:val="16"/>
              <w:szCs w:val="16"/>
              <w:lang w:val="ca-ES"/>
            </w:rPr>
          </w:pPr>
        </w:p>
      </w:tc>
      <w:tc>
        <w:tcPr>
          <w:tcW w:w="1123" w:type="dxa"/>
          <w:vAlign w:val="center"/>
        </w:tcPr>
        <w:p w:rsidR="00873428" w:rsidRPr="009703BF" w:rsidRDefault="00873428" w:rsidP="00417B46">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417B46">
            <w:rPr>
              <w:rFonts w:ascii="Arial" w:hAnsi="Arial" w:cs="Arial"/>
              <w:color w:val="808080"/>
              <w:sz w:val="16"/>
              <w:szCs w:val="16"/>
              <w:lang w:val="ca-ES"/>
            </w:rPr>
            <w:t>3</w:t>
          </w:r>
        </w:p>
      </w:tc>
      <w:tc>
        <w:tcPr>
          <w:tcW w:w="1023"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683" w:type="dxa"/>
          <w:vAlign w:val="center"/>
        </w:tcPr>
        <w:p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Cap d'estudis</w:t>
          </w:r>
        </w:p>
      </w:tc>
      <w:tc>
        <w:tcPr>
          <w:tcW w:w="546"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589" w:type="dxa"/>
          <w:vAlign w:val="center"/>
        </w:tcPr>
        <w:p w:rsidR="00873428" w:rsidRPr="009703BF" w:rsidRDefault="00873428" w:rsidP="007A0073">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747" w:type="dxa"/>
          <w:vMerge/>
        </w:tcPr>
        <w:p w:rsidR="00873428" w:rsidRPr="009703BF" w:rsidRDefault="00873428" w:rsidP="00F17889">
          <w:pPr>
            <w:pStyle w:val="Piedepgina"/>
            <w:jc w:val="center"/>
            <w:rPr>
              <w:rFonts w:ascii="Arial" w:hAnsi="Arial" w:cs="Arial"/>
              <w:b/>
              <w:sz w:val="16"/>
              <w:szCs w:val="16"/>
              <w:lang w:val="ca-ES"/>
            </w:rPr>
          </w:pPr>
        </w:p>
      </w:tc>
    </w:tr>
  </w:tbl>
  <w:p w:rsidR="00873428" w:rsidRDefault="008734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70" w:rsidRDefault="00A93870" w:rsidP="008C0F92">
      <w:r>
        <w:separator/>
      </w:r>
    </w:p>
  </w:footnote>
  <w:footnote w:type="continuationSeparator" w:id="0">
    <w:p w:rsidR="00A93870" w:rsidRDefault="00A93870" w:rsidP="008C0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9E" w:rsidRPr="004B25CD" w:rsidRDefault="003A6B0B" w:rsidP="006A6E9E">
    <w:pPr>
      <w:pStyle w:val="Encabezado"/>
      <w:jc w:val="center"/>
      <w:rPr>
        <w:rFonts w:cs="Calibri"/>
        <w:sz w:val="21"/>
        <w:szCs w:val="21"/>
      </w:rPr>
    </w:pPr>
    <w:r w:rsidRPr="004B25CD">
      <w:rPr>
        <w:rFonts w:cs="Calibri"/>
        <w:noProof/>
        <w:sz w:val="21"/>
        <w:szCs w:val="21"/>
        <w:lang w:val="ca-ES" w:eastAsia="ca-ES"/>
      </w:rPr>
      <w:drawing>
        <wp:anchor distT="0" distB="0" distL="114300" distR="114300" simplePos="0" relativeHeight="251659264" behindDoc="0" locked="0" layoutInCell="1" allowOverlap="1" wp14:anchorId="36173C89" wp14:editId="347A1B54">
          <wp:simplePos x="0" y="0"/>
          <wp:positionH relativeFrom="column">
            <wp:posOffset>-318135</wp:posOffset>
          </wp:positionH>
          <wp:positionV relativeFrom="paragraph">
            <wp:posOffset>-335280</wp:posOffset>
          </wp:positionV>
          <wp:extent cx="704850" cy="704850"/>
          <wp:effectExtent l="19050" t="0" r="0" b="0"/>
          <wp:wrapSquare wrapText="bothSides"/>
          <wp:docPr id="2" name="Imagen 1"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nsti_definitiu_fons_transparent_PETIT"/>
                  <pic:cNvPicPr>
                    <a:picLocks noChangeAspect="1" noChangeArrowheads="1"/>
                  </pic:cNvPicPr>
                </pic:nvPicPr>
                <pic:blipFill>
                  <a:blip r:embed="rId1"/>
                  <a:srcRect/>
                  <a:stretch>
                    <a:fillRect/>
                  </a:stretch>
                </pic:blipFill>
                <pic:spPr bwMode="auto">
                  <a:xfrm>
                    <a:off x="0" y="0"/>
                    <a:ext cx="704850" cy="704850"/>
                  </a:xfrm>
                  <a:prstGeom prst="rect">
                    <a:avLst/>
                  </a:prstGeom>
                  <a:noFill/>
                </pic:spPr>
              </pic:pic>
            </a:graphicData>
          </a:graphic>
        </wp:anchor>
      </w:drawing>
    </w:r>
    <w:r w:rsidR="006A6E9E" w:rsidRPr="004B25CD">
      <w:rPr>
        <w:rFonts w:cs="Calibri"/>
        <w:sz w:val="21"/>
        <w:szCs w:val="21"/>
      </w:rPr>
      <w:t>MÒDUL 15. M.P. 22 TRAMITACIÓ PROCESSAL I AUXILI JUDICIAL.</w:t>
    </w:r>
  </w:p>
  <w:p w:rsidR="004B25CD" w:rsidRPr="004B25CD" w:rsidRDefault="004B25CD" w:rsidP="004B25CD">
    <w:pPr>
      <w:pStyle w:val="Encabezado"/>
      <w:jc w:val="center"/>
      <w:rPr>
        <w:rFonts w:cs="Calibri"/>
        <w:sz w:val="21"/>
        <w:szCs w:val="21"/>
      </w:rPr>
    </w:pPr>
    <w:r w:rsidRPr="00460D8A">
      <w:rPr>
        <w:rFonts w:cs="Calibri"/>
        <w:sz w:val="21"/>
        <w:szCs w:val="21"/>
        <w:lang w:val="en-US"/>
      </w:rPr>
      <w:t xml:space="preserve">UF1 PROCEDIMENTS CIVILS.  N.F.1 PROCEDIMENTS CIVILS GENERALS. </w:t>
    </w:r>
    <w:r w:rsidRPr="004B25CD">
      <w:rPr>
        <w:rFonts w:cs="Calibri"/>
        <w:sz w:val="21"/>
        <w:szCs w:val="21"/>
      </w:rPr>
      <w:t>PROCEDIMENTS: MONITORI I VERBAL.</w:t>
    </w:r>
  </w:p>
  <w:p w:rsidR="00873428" w:rsidRPr="004B25CD" w:rsidRDefault="00873428" w:rsidP="006A6E9E">
    <w:pPr>
      <w:pStyle w:val="Encabezado"/>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5"/>
      <w:numFmt w:val="lowerLetter"/>
      <w:lvlText w:val="%1)"/>
      <w:lvlJc w:val="left"/>
      <w:pPr>
        <w:tabs>
          <w:tab w:val="num" w:pos="720"/>
        </w:tabs>
        <w:ind w:left="720" w:hanging="360"/>
      </w:pPr>
    </w:lvl>
  </w:abstractNum>
  <w:abstractNum w:abstractNumId="3">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4">
    <w:nsid w:val="00295C03"/>
    <w:multiLevelType w:val="hybridMultilevel"/>
    <w:tmpl w:val="1520E1D2"/>
    <w:lvl w:ilvl="0" w:tplc="29C23AAA">
      <w:start w:val="22"/>
      <w:numFmt w:val="decimal"/>
      <w:lvlText w:val="%1"/>
      <w:lvlJc w:val="left"/>
      <w:pPr>
        <w:ind w:left="780" w:hanging="360"/>
      </w:pPr>
      <w:rPr>
        <w:rFonts w:hint="default"/>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5">
    <w:nsid w:val="0D2F7923"/>
    <w:multiLevelType w:val="hybridMultilevel"/>
    <w:tmpl w:val="2CBA5204"/>
    <w:lvl w:ilvl="0" w:tplc="8E943F00">
      <w:start w:val="1"/>
      <w:numFmt w:val="lowerLetter"/>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6">
    <w:nsid w:val="10596147"/>
    <w:multiLevelType w:val="hybridMultilevel"/>
    <w:tmpl w:val="99D04C48"/>
    <w:lvl w:ilvl="0" w:tplc="EFA89200">
      <w:start w:val="18"/>
      <w:numFmt w:val="decimal"/>
      <w:lvlText w:val="%1-"/>
      <w:lvlJc w:val="left"/>
      <w:pPr>
        <w:ind w:left="420" w:hanging="360"/>
      </w:pPr>
      <w:rPr>
        <w:rFonts w:hint="default"/>
      </w:rPr>
    </w:lvl>
    <w:lvl w:ilvl="1" w:tplc="04030019" w:tentative="1">
      <w:start w:val="1"/>
      <w:numFmt w:val="lowerLetter"/>
      <w:lvlText w:val="%2."/>
      <w:lvlJc w:val="left"/>
      <w:pPr>
        <w:ind w:left="1140" w:hanging="360"/>
      </w:pPr>
    </w:lvl>
    <w:lvl w:ilvl="2" w:tplc="0403001B" w:tentative="1">
      <w:start w:val="1"/>
      <w:numFmt w:val="lowerRoman"/>
      <w:lvlText w:val="%3."/>
      <w:lvlJc w:val="right"/>
      <w:pPr>
        <w:ind w:left="1860" w:hanging="180"/>
      </w:pPr>
    </w:lvl>
    <w:lvl w:ilvl="3" w:tplc="0403000F" w:tentative="1">
      <w:start w:val="1"/>
      <w:numFmt w:val="decimal"/>
      <w:lvlText w:val="%4."/>
      <w:lvlJc w:val="left"/>
      <w:pPr>
        <w:ind w:left="2580" w:hanging="360"/>
      </w:pPr>
    </w:lvl>
    <w:lvl w:ilvl="4" w:tplc="04030019" w:tentative="1">
      <w:start w:val="1"/>
      <w:numFmt w:val="lowerLetter"/>
      <w:lvlText w:val="%5."/>
      <w:lvlJc w:val="left"/>
      <w:pPr>
        <w:ind w:left="3300" w:hanging="360"/>
      </w:pPr>
    </w:lvl>
    <w:lvl w:ilvl="5" w:tplc="0403001B" w:tentative="1">
      <w:start w:val="1"/>
      <w:numFmt w:val="lowerRoman"/>
      <w:lvlText w:val="%6."/>
      <w:lvlJc w:val="right"/>
      <w:pPr>
        <w:ind w:left="4020" w:hanging="180"/>
      </w:pPr>
    </w:lvl>
    <w:lvl w:ilvl="6" w:tplc="0403000F" w:tentative="1">
      <w:start w:val="1"/>
      <w:numFmt w:val="decimal"/>
      <w:lvlText w:val="%7."/>
      <w:lvlJc w:val="left"/>
      <w:pPr>
        <w:ind w:left="4740" w:hanging="360"/>
      </w:pPr>
    </w:lvl>
    <w:lvl w:ilvl="7" w:tplc="04030019" w:tentative="1">
      <w:start w:val="1"/>
      <w:numFmt w:val="lowerLetter"/>
      <w:lvlText w:val="%8."/>
      <w:lvlJc w:val="left"/>
      <w:pPr>
        <w:ind w:left="5460" w:hanging="360"/>
      </w:pPr>
    </w:lvl>
    <w:lvl w:ilvl="8" w:tplc="0403001B" w:tentative="1">
      <w:start w:val="1"/>
      <w:numFmt w:val="lowerRoman"/>
      <w:lvlText w:val="%9."/>
      <w:lvlJc w:val="right"/>
      <w:pPr>
        <w:ind w:left="6180" w:hanging="180"/>
      </w:pPr>
    </w:lvl>
  </w:abstractNum>
  <w:abstractNum w:abstractNumId="7">
    <w:nsid w:val="13D03C52"/>
    <w:multiLevelType w:val="hybridMultilevel"/>
    <w:tmpl w:val="9AB22064"/>
    <w:lvl w:ilvl="0" w:tplc="82C4FF38">
      <w:start w:val="16"/>
      <w:numFmt w:val="decimal"/>
      <w:lvlText w:val="%1-"/>
      <w:lvlJc w:val="left"/>
      <w:pPr>
        <w:ind w:left="780" w:hanging="360"/>
      </w:pPr>
      <w:rPr>
        <w:rFonts w:hint="default"/>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8">
    <w:nsid w:val="13EA2209"/>
    <w:multiLevelType w:val="hybridMultilevel"/>
    <w:tmpl w:val="44D279A0"/>
    <w:lvl w:ilvl="0" w:tplc="6FA0AF72">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2307EF"/>
    <w:multiLevelType w:val="hybridMultilevel"/>
    <w:tmpl w:val="A4E6B788"/>
    <w:lvl w:ilvl="0" w:tplc="9EF230B2">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49A91B04"/>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E2240EB"/>
    <w:multiLevelType w:val="hybridMultilevel"/>
    <w:tmpl w:val="C7E063BE"/>
    <w:lvl w:ilvl="0" w:tplc="F268439A">
      <w:start w:val="23"/>
      <w:numFmt w:val="decimal"/>
      <w:lvlText w:val="%1"/>
      <w:lvlJc w:val="left"/>
      <w:pPr>
        <w:ind w:left="780" w:hanging="360"/>
      </w:pPr>
      <w:rPr>
        <w:rFonts w:hint="default"/>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12">
    <w:nsid w:val="4E5C5CA4"/>
    <w:multiLevelType w:val="hybridMultilevel"/>
    <w:tmpl w:val="453C79C0"/>
    <w:lvl w:ilvl="0" w:tplc="A274D1E8">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3">
    <w:nsid w:val="53CF7BA5"/>
    <w:multiLevelType w:val="hybridMultilevel"/>
    <w:tmpl w:val="704EFFEE"/>
    <w:lvl w:ilvl="0" w:tplc="9F0C25CC">
      <w:start w:val="6"/>
      <w:numFmt w:val="decimal"/>
      <w:lvlText w:val="%1-"/>
      <w:lvlJc w:val="left"/>
      <w:pPr>
        <w:ind w:left="795" w:hanging="360"/>
      </w:pPr>
      <w:rPr>
        <w:rFonts w:hint="default"/>
      </w:rPr>
    </w:lvl>
    <w:lvl w:ilvl="1" w:tplc="04030019" w:tentative="1">
      <w:start w:val="1"/>
      <w:numFmt w:val="lowerLetter"/>
      <w:lvlText w:val="%2."/>
      <w:lvlJc w:val="left"/>
      <w:pPr>
        <w:ind w:left="1515" w:hanging="360"/>
      </w:pPr>
    </w:lvl>
    <w:lvl w:ilvl="2" w:tplc="0403001B" w:tentative="1">
      <w:start w:val="1"/>
      <w:numFmt w:val="lowerRoman"/>
      <w:lvlText w:val="%3."/>
      <w:lvlJc w:val="right"/>
      <w:pPr>
        <w:ind w:left="2235" w:hanging="180"/>
      </w:pPr>
    </w:lvl>
    <w:lvl w:ilvl="3" w:tplc="0403000F" w:tentative="1">
      <w:start w:val="1"/>
      <w:numFmt w:val="decimal"/>
      <w:lvlText w:val="%4."/>
      <w:lvlJc w:val="left"/>
      <w:pPr>
        <w:ind w:left="2955" w:hanging="360"/>
      </w:pPr>
    </w:lvl>
    <w:lvl w:ilvl="4" w:tplc="04030019" w:tentative="1">
      <w:start w:val="1"/>
      <w:numFmt w:val="lowerLetter"/>
      <w:lvlText w:val="%5."/>
      <w:lvlJc w:val="left"/>
      <w:pPr>
        <w:ind w:left="3675" w:hanging="360"/>
      </w:pPr>
    </w:lvl>
    <w:lvl w:ilvl="5" w:tplc="0403001B" w:tentative="1">
      <w:start w:val="1"/>
      <w:numFmt w:val="lowerRoman"/>
      <w:lvlText w:val="%6."/>
      <w:lvlJc w:val="right"/>
      <w:pPr>
        <w:ind w:left="4395" w:hanging="180"/>
      </w:pPr>
    </w:lvl>
    <w:lvl w:ilvl="6" w:tplc="0403000F" w:tentative="1">
      <w:start w:val="1"/>
      <w:numFmt w:val="decimal"/>
      <w:lvlText w:val="%7."/>
      <w:lvlJc w:val="left"/>
      <w:pPr>
        <w:ind w:left="5115" w:hanging="360"/>
      </w:pPr>
    </w:lvl>
    <w:lvl w:ilvl="7" w:tplc="04030019" w:tentative="1">
      <w:start w:val="1"/>
      <w:numFmt w:val="lowerLetter"/>
      <w:lvlText w:val="%8."/>
      <w:lvlJc w:val="left"/>
      <w:pPr>
        <w:ind w:left="5835" w:hanging="360"/>
      </w:pPr>
    </w:lvl>
    <w:lvl w:ilvl="8" w:tplc="0403001B" w:tentative="1">
      <w:start w:val="1"/>
      <w:numFmt w:val="lowerRoman"/>
      <w:lvlText w:val="%9."/>
      <w:lvlJc w:val="right"/>
      <w:pPr>
        <w:ind w:left="6555" w:hanging="180"/>
      </w:pPr>
    </w:lvl>
  </w:abstractNum>
  <w:abstractNum w:abstractNumId="14">
    <w:nsid w:val="53F81D2A"/>
    <w:multiLevelType w:val="hybridMultilevel"/>
    <w:tmpl w:val="82DA6098"/>
    <w:lvl w:ilvl="0" w:tplc="1E54EC0E">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5">
    <w:nsid w:val="563A3CBF"/>
    <w:multiLevelType w:val="hybridMultilevel"/>
    <w:tmpl w:val="3C54E9EC"/>
    <w:lvl w:ilvl="0" w:tplc="F7CE3338">
      <w:start w:val="24"/>
      <w:numFmt w:val="decimal"/>
      <w:lvlText w:val="%1-"/>
      <w:lvlJc w:val="left"/>
      <w:pPr>
        <w:ind w:left="780" w:hanging="360"/>
      </w:pPr>
      <w:rPr>
        <w:rFonts w:hint="default"/>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16">
    <w:nsid w:val="5AB80FF8"/>
    <w:multiLevelType w:val="hybridMultilevel"/>
    <w:tmpl w:val="8FC282F8"/>
    <w:lvl w:ilvl="0" w:tplc="5C6648A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664772D9"/>
    <w:multiLevelType w:val="hybridMultilevel"/>
    <w:tmpl w:val="3D3EEBAC"/>
    <w:lvl w:ilvl="0" w:tplc="316C49A2">
      <w:start w:val="13"/>
      <w:numFmt w:val="lowerLetter"/>
      <w:lvlText w:val="%1)"/>
      <w:lvlJc w:val="left"/>
      <w:pPr>
        <w:ind w:left="1020" w:hanging="360"/>
      </w:pPr>
      <w:rPr>
        <w:rFonts w:hint="default"/>
      </w:rPr>
    </w:lvl>
    <w:lvl w:ilvl="1" w:tplc="04030019" w:tentative="1">
      <w:start w:val="1"/>
      <w:numFmt w:val="lowerLetter"/>
      <w:lvlText w:val="%2."/>
      <w:lvlJc w:val="left"/>
      <w:pPr>
        <w:ind w:left="1740" w:hanging="360"/>
      </w:pPr>
    </w:lvl>
    <w:lvl w:ilvl="2" w:tplc="0403001B" w:tentative="1">
      <w:start w:val="1"/>
      <w:numFmt w:val="lowerRoman"/>
      <w:lvlText w:val="%3."/>
      <w:lvlJc w:val="right"/>
      <w:pPr>
        <w:ind w:left="2460" w:hanging="180"/>
      </w:pPr>
    </w:lvl>
    <w:lvl w:ilvl="3" w:tplc="0403000F" w:tentative="1">
      <w:start w:val="1"/>
      <w:numFmt w:val="decimal"/>
      <w:lvlText w:val="%4."/>
      <w:lvlJc w:val="left"/>
      <w:pPr>
        <w:ind w:left="3180" w:hanging="360"/>
      </w:pPr>
    </w:lvl>
    <w:lvl w:ilvl="4" w:tplc="04030019" w:tentative="1">
      <w:start w:val="1"/>
      <w:numFmt w:val="lowerLetter"/>
      <w:lvlText w:val="%5."/>
      <w:lvlJc w:val="left"/>
      <w:pPr>
        <w:ind w:left="3900" w:hanging="360"/>
      </w:pPr>
    </w:lvl>
    <w:lvl w:ilvl="5" w:tplc="0403001B" w:tentative="1">
      <w:start w:val="1"/>
      <w:numFmt w:val="lowerRoman"/>
      <w:lvlText w:val="%6."/>
      <w:lvlJc w:val="right"/>
      <w:pPr>
        <w:ind w:left="4620" w:hanging="180"/>
      </w:pPr>
    </w:lvl>
    <w:lvl w:ilvl="6" w:tplc="0403000F" w:tentative="1">
      <w:start w:val="1"/>
      <w:numFmt w:val="decimal"/>
      <w:lvlText w:val="%7."/>
      <w:lvlJc w:val="left"/>
      <w:pPr>
        <w:ind w:left="5340" w:hanging="360"/>
      </w:pPr>
    </w:lvl>
    <w:lvl w:ilvl="7" w:tplc="04030019" w:tentative="1">
      <w:start w:val="1"/>
      <w:numFmt w:val="lowerLetter"/>
      <w:lvlText w:val="%8."/>
      <w:lvlJc w:val="left"/>
      <w:pPr>
        <w:ind w:left="6060" w:hanging="360"/>
      </w:pPr>
    </w:lvl>
    <w:lvl w:ilvl="8" w:tplc="0403001B" w:tentative="1">
      <w:start w:val="1"/>
      <w:numFmt w:val="lowerRoman"/>
      <w:lvlText w:val="%9."/>
      <w:lvlJc w:val="right"/>
      <w:pPr>
        <w:ind w:left="6780" w:hanging="180"/>
      </w:pPr>
    </w:lvl>
  </w:abstractNum>
  <w:abstractNum w:abstractNumId="18">
    <w:nsid w:val="67C429F1"/>
    <w:multiLevelType w:val="hybridMultilevel"/>
    <w:tmpl w:val="67709FA4"/>
    <w:lvl w:ilvl="0" w:tplc="38625C32">
      <w:start w:val="6"/>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9">
    <w:nsid w:val="708D33F9"/>
    <w:multiLevelType w:val="hybridMultilevel"/>
    <w:tmpl w:val="F9DCFDC2"/>
    <w:lvl w:ilvl="0" w:tplc="994A1A3C">
      <w:start w:val="15"/>
      <w:numFmt w:val="decimal"/>
      <w:lvlText w:val="%1-"/>
      <w:lvlJc w:val="left"/>
      <w:pPr>
        <w:ind w:left="420" w:hanging="360"/>
      </w:pPr>
      <w:rPr>
        <w:rFonts w:hint="default"/>
      </w:rPr>
    </w:lvl>
    <w:lvl w:ilvl="1" w:tplc="04030019" w:tentative="1">
      <w:start w:val="1"/>
      <w:numFmt w:val="lowerLetter"/>
      <w:lvlText w:val="%2."/>
      <w:lvlJc w:val="left"/>
      <w:pPr>
        <w:ind w:left="1140" w:hanging="360"/>
      </w:pPr>
    </w:lvl>
    <w:lvl w:ilvl="2" w:tplc="0403001B" w:tentative="1">
      <w:start w:val="1"/>
      <w:numFmt w:val="lowerRoman"/>
      <w:lvlText w:val="%3."/>
      <w:lvlJc w:val="right"/>
      <w:pPr>
        <w:ind w:left="1860" w:hanging="180"/>
      </w:pPr>
    </w:lvl>
    <w:lvl w:ilvl="3" w:tplc="0403000F" w:tentative="1">
      <w:start w:val="1"/>
      <w:numFmt w:val="decimal"/>
      <w:lvlText w:val="%4."/>
      <w:lvlJc w:val="left"/>
      <w:pPr>
        <w:ind w:left="2580" w:hanging="360"/>
      </w:pPr>
    </w:lvl>
    <w:lvl w:ilvl="4" w:tplc="04030019" w:tentative="1">
      <w:start w:val="1"/>
      <w:numFmt w:val="lowerLetter"/>
      <w:lvlText w:val="%5."/>
      <w:lvlJc w:val="left"/>
      <w:pPr>
        <w:ind w:left="3300" w:hanging="360"/>
      </w:pPr>
    </w:lvl>
    <w:lvl w:ilvl="5" w:tplc="0403001B" w:tentative="1">
      <w:start w:val="1"/>
      <w:numFmt w:val="lowerRoman"/>
      <w:lvlText w:val="%6."/>
      <w:lvlJc w:val="right"/>
      <w:pPr>
        <w:ind w:left="4020" w:hanging="180"/>
      </w:pPr>
    </w:lvl>
    <w:lvl w:ilvl="6" w:tplc="0403000F" w:tentative="1">
      <w:start w:val="1"/>
      <w:numFmt w:val="decimal"/>
      <w:lvlText w:val="%7."/>
      <w:lvlJc w:val="left"/>
      <w:pPr>
        <w:ind w:left="4740" w:hanging="360"/>
      </w:pPr>
    </w:lvl>
    <w:lvl w:ilvl="7" w:tplc="04030019" w:tentative="1">
      <w:start w:val="1"/>
      <w:numFmt w:val="lowerLetter"/>
      <w:lvlText w:val="%8."/>
      <w:lvlJc w:val="left"/>
      <w:pPr>
        <w:ind w:left="5460" w:hanging="360"/>
      </w:pPr>
    </w:lvl>
    <w:lvl w:ilvl="8" w:tplc="0403001B" w:tentative="1">
      <w:start w:val="1"/>
      <w:numFmt w:val="lowerRoman"/>
      <w:lvlText w:val="%9."/>
      <w:lvlJc w:val="right"/>
      <w:pPr>
        <w:ind w:left="6180" w:hanging="180"/>
      </w:pPr>
    </w:lvl>
  </w:abstractNum>
  <w:abstractNum w:abstractNumId="20">
    <w:nsid w:val="723B141E"/>
    <w:multiLevelType w:val="hybridMultilevel"/>
    <w:tmpl w:val="D1A2B4FE"/>
    <w:lvl w:ilvl="0" w:tplc="DA1AC936">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7DDA5B44"/>
    <w:multiLevelType w:val="hybridMultilevel"/>
    <w:tmpl w:val="0CF21BAE"/>
    <w:lvl w:ilvl="0" w:tplc="7A1E60B8">
      <w:start w:val="6"/>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num w:numId="1">
    <w:abstractNumId w:val="16"/>
  </w:num>
  <w:num w:numId="2">
    <w:abstractNumId w:val="0"/>
  </w:num>
  <w:num w:numId="3">
    <w:abstractNumId w:val="1"/>
  </w:num>
  <w:num w:numId="4">
    <w:abstractNumId w:val="2"/>
  </w:num>
  <w:num w:numId="5">
    <w:abstractNumId w:val="3"/>
  </w:num>
  <w:num w:numId="6">
    <w:abstractNumId w:val="10"/>
  </w:num>
  <w:num w:numId="7">
    <w:abstractNumId w:val="14"/>
  </w:num>
  <w:num w:numId="8">
    <w:abstractNumId w:val="20"/>
  </w:num>
  <w:num w:numId="9">
    <w:abstractNumId w:val="13"/>
  </w:num>
  <w:num w:numId="10">
    <w:abstractNumId w:val="9"/>
  </w:num>
  <w:num w:numId="11">
    <w:abstractNumId w:val="19"/>
  </w:num>
  <w:num w:numId="12">
    <w:abstractNumId w:val="8"/>
  </w:num>
  <w:num w:numId="13">
    <w:abstractNumId w:val="6"/>
  </w:num>
  <w:num w:numId="14">
    <w:abstractNumId w:val="7"/>
  </w:num>
  <w:num w:numId="15">
    <w:abstractNumId w:val="5"/>
  </w:num>
  <w:num w:numId="16">
    <w:abstractNumId w:val="12"/>
  </w:num>
  <w:num w:numId="17">
    <w:abstractNumId w:val="4"/>
  </w:num>
  <w:num w:numId="18">
    <w:abstractNumId w:val="11"/>
  </w:num>
  <w:num w:numId="19">
    <w:abstractNumId w:val="15"/>
  </w:num>
  <w:num w:numId="20">
    <w:abstractNumId w:val="21"/>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EC"/>
    <w:rsid w:val="000060BF"/>
    <w:rsid w:val="000321E6"/>
    <w:rsid w:val="00033AA6"/>
    <w:rsid w:val="00053B1E"/>
    <w:rsid w:val="00056A37"/>
    <w:rsid w:val="00090750"/>
    <w:rsid w:val="000A2EAD"/>
    <w:rsid w:val="000B11AF"/>
    <w:rsid w:val="000D7B2F"/>
    <w:rsid w:val="001B72E0"/>
    <w:rsid w:val="001E0A12"/>
    <w:rsid w:val="001E2242"/>
    <w:rsid w:val="002242D9"/>
    <w:rsid w:val="00255890"/>
    <w:rsid w:val="0027742D"/>
    <w:rsid w:val="002B6701"/>
    <w:rsid w:val="002C5355"/>
    <w:rsid w:val="00343608"/>
    <w:rsid w:val="00390E35"/>
    <w:rsid w:val="003A6B0B"/>
    <w:rsid w:val="003B71AF"/>
    <w:rsid w:val="003C6C7C"/>
    <w:rsid w:val="003F2FD8"/>
    <w:rsid w:val="00417B46"/>
    <w:rsid w:val="00446A54"/>
    <w:rsid w:val="00460D8A"/>
    <w:rsid w:val="004B25CD"/>
    <w:rsid w:val="004E362C"/>
    <w:rsid w:val="005125A6"/>
    <w:rsid w:val="005919CC"/>
    <w:rsid w:val="0060585B"/>
    <w:rsid w:val="00613728"/>
    <w:rsid w:val="00663C2F"/>
    <w:rsid w:val="006A67B8"/>
    <w:rsid w:val="006A6E9E"/>
    <w:rsid w:val="007213C5"/>
    <w:rsid w:val="00722F65"/>
    <w:rsid w:val="00757A3C"/>
    <w:rsid w:val="0076322B"/>
    <w:rsid w:val="007A0073"/>
    <w:rsid w:val="007F08E0"/>
    <w:rsid w:val="008536F1"/>
    <w:rsid w:val="00873428"/>
    <w:rsid w:val="008C0F92"/>
    <w:rsid w:val="008E2AD0"/>
    <w:rsid w:val="008F4637"/>
    <w:rsid w:val="00902784"/>
    <w:rsid w:val="00904570"/>
    <w:rsid w:val="00941A28"/>
    <w:rsid w:val="009703BF"/>
    <w:rsid w:val="00971335"/>
    <w:rsid w:val="009D50A3"/>
    <w:rsid w:val="009E1C17"/>
    <w:rsid w:val="00A24DD6"/>
    <w:rsid w:val="00A33261"/>
    <w:rsid w:val="00A93870"/>
    <w:rsid w:val="00A959EC"/>
    <w:rsid w:val="00AF25A7"/>
    <w:rsid w:val="00AF558A"/>
    <w:rsid w:val="00B06F90"/>
    <w:rsid w:val="00B32772"/>
    <w:rsid w:val="00B73F62"/>
    <w:rsid w:val="00BF26B1"/>
    <w:rsid w:val="00C02C05"/>
    <w:rsid w:val="00C50E65"/>
    <w:rsid w:val="00C606CF"/>
    <w:rsid w:val="00C607F5"/>
    <w:rsid w:val="00D10E0D"/>
    <w:rsid w:val="00D159F3"/>
    <w:rsid w:val="00D80F05"/>
    <w:rsid w:val="00DA324C"/>
    <w:rsid w:val="00E20275"/>
    <w:rsid w:val="00E551B7"/>
    <w:rsid w:val="00E616CA"/>
    <w:rsid w:val="00F13C82"/>
    <w:rsid w:val="00F17889"/>
    <w:rsid w:val="00F26CEA"/>
    <w:rsid w:val="00F76A69"/>
    <w:rsid w:val="00FC16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pPr>
        <w:spacing w:before="120"/>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17"/>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rsid w:val="008C0F92"/>
    <w:pPr>
      <w:tabs>
        <w:tab w:val="center" w:pos="4252"/>
        <w:tab w:val="right" w:pos="8504"/>
      </w:tabs>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pPr>
  </w:style>
  <w:style w:type="character" w:customStyle="1" w:styleId="PiedepginaCar">
    <w:name w:val="Pie de página Car"/>
    <w:basedOn w:val="Fuentedeprrafopredeter"/>
    <w:link w:val="Piedepgina"/>
    <w:uiPriority w:val="99"/>
    <w:locked/>
    <w:rsid w:val="008C0F92"/>
    <w:rPr>
      <w:rFonts w:cs="Times New Roman"/>
    </w:rPr>
  </w:style>
  <w:style w:type="character" w:customStyle="1" w:styleId="WW8Num6z0">
    <w:name w:val="WW8Num6z0"/>
    <w:rsid w:val="006A6E9E"/>
    <w:rPr>
      <w:rFonts w:ascii="Symbol" w:hAnsi="Symbol" w:cs="OpenSymbol"/>
    </w:rPr>
  </w:style>
  <w:style w:type="paragraph" w:styleId="Subttulo">
    <w:name w:val="Subtitle"/>
    <w:basedOn w:val="Normal"/>
    <w:next w:val="Normal"/>
    <w:link w:val="SubttuloCar"/>
    <w:qFormat/>
    <w:locked/>
    <w:rsid w:val="005125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5125A6"/>
    <w:rPr>
      <w:rFonts w:asciiTheme="majorHAnsi" w:eastAsiaTheme="majorEastAsia" w:hAnsiTheme="majorHAnsi" w:cstheme="majorBidi"/>
      <w:i/>
      <w:iCs/>
      <w:color w:val="4F81BD" w:themeColor="accent1"/>
      <w:spacing w:val="15"/>
      <w:sz w:val="24"/>
      <w:szCs w:val="24"/>
      <w:lang w:eastAsia="en-US"/>
    </w:rPr>
  </w:style>
  <w:style w:type="paragraph" w:styleId="Prrafodelista">
    <w:name w:val="List Paragraph"/>
    <w:basedOn w:val="Normal"/>
    <w:uiPriority w:val="34"/>
    <w:qFormat/>
    <w:rsid w:val="00D159F3"/>
    <w:pPr>
      <w:ind w:left="720"/>
      <w:contextualSpacing/>
    </w:pPr>
  </w:style>
  <w:style w:type="character" w:styleId="Textoennegrita">
    <w:name w:val="Strong"/>
    <w:basedOn w:val="Fuentedeprrafopredeter"/>
    <w:uiPriority w:val="22"/>
    <w:qFormat/>
    <w:locked/>
    <w:rsid w:val="00B32772"/>
    <w:rPr>
      <w:b/>
      <w:bCs/>
    </w:rPr>
  </w:style>
  <w:style w:type="character" w:customStyle="1" w:styleId="apple-converted-space">
    <w:name w:val="apple-converted-space"/>
    <w:basedOn w:val="Fuentedeprrafopredeter"/>
    <w:rsid w:val="00B32772"/>
  </w:style>
  <w:style w:type="character" w:styleId="nfasis">
    <w:name w:val="Emphasis"/>
    <w:basedOn w:val="Fuentedeprrafopredeter"/>
    <w:uiPriority w:val="20"/>
    <w:qFormat/>
    <w:locked/>
    <w:rsid w:val="00B327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pPr>
        <w:spacing w:before="120"/>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17"/>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rsid w:val="008C0F92"/>
    <w:pPr>
      <w:tabs>
        <w:tab w:val="center" w:pos="4252"/>
        <w:tab w:val="right" w:pos="8504"/>
      </w:tabs>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pPr>
  </w:style>
  <w:style w:type="character" w:customStyle="1" w:styleId="PiedepginaCar">
    <w:name w:val="Pie de página Car"/>
    <w:basedOn w:val="Fuentedeprrafopredeter"/>
    <w:link w:val="Piedepgina"/>
    <w:uiPriority w:val="99"/>
    <w:locked/>
    <w:rsid w:val="008C0F92"/>
    <w:rPr>
      <w:rFonts w:cs="Times New Roman"/>
    </w:rPr>
  </w:style>
  <w:style w:type="character" w:customStyle="1" w:styleId="WW8Num6z0">
    <w:name w:val="WW8Num6z0"/>
    <w:rsid w:val="006A6E9E"/>
    <w:rPr>
      <w:rFonts w:ascii="Symbol" w:hAnsi="Symbol" w:cs="OpenSymbol"/>
    </w:rPr>
  </w:style>
  <w:style w:type="paragraph" w:styleId="Subttulo">
    <w:name w:val="Subtitle"/>
    <w:basedOn w:val="Normal"/>
    <w:next w:val="Normal"/>
    <w:link w:val="SubttuloCar"/>
    <w:qFormat/>
    <w:locked/>
    <w:rsid w:val="005125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5125A6"/>
    <w:rPr>
      <w:rFonts w:asciiTheme="majorHAnsi" w:eastAsiaTheme="majorEastAsia" w:hAnsiTheme="majorHAnsi" w:cstheme="majorBidi"/>
      <w:i/>
      <w:iCs/>
      <w:color w:val="4F81BD" w:themeColor="accent1"/>
      <w:spacing w:val="15"/>
      <w:sz w:val="24"/>
      <w:szCs w:val="24"/>
      <w:lang w:eastAsia="en-US"/>
    </w:rPr>
  </w:style>
  <w:style w:type="paragraph" w:styleId="Prrafodelista">
    <w:name w:val="List Paragraph"/>
    <w:basedOn w:val="Normal"/>
    <w:uiPriority w:val="34"/>
    <w:qFormat/>
    <w:rsid w:val="00D159F3"/>
    <w:pPr>
      <w:ind w:left="720"/>
      <w:contextualSpacing/>
    </w:pPr>
  </w:style>
  <w:style w:type="character" w:styleId="Textoennegrita">
    <w:name w:val="Strong"/>
    <w:basedOn w:val="Fuentedeprrafopredeter"/>
    <w:uiPriority w:val="22"/>
    <w:qFormat/>
    <w:locked/>
    <w:rsid w:val="00B32772"/>
    <w:rPr>
      <w:b/>
      <w:bCs/>
    </w:rPr>
  </w:style>
  <w:style w:type="character" w:customStyle="1" w:styleId="apple-converted-space">
    <w:name w:val="apple-converted-space"/>
    <w:basedOn w:val="Fuentedeprrafopredeter"/>
    <w:rsid w:val="00B32772"/>
  </w:style>
  <w:style w:type="character" w:styleId="nfasis">
    <w:name w:val="Emphasis"/>
    <w:basedOn w:val="Fuentedeprrafopredeter"/>
    <w:uiPriority w:val="20"/>
    <w:qFormat/>
    <w:locked/>
    <w:rsid w:val="00B327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2915</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El nostre desig és poder oferir un servei de qualitat i considerem que els suggeriments i reclamacions de pares, alumnes, professors i personal d’administració i serveis ens ajudaran a aconseguir-ho</vt:lpstr>
      <vt:lpstr>El nostre desig és poder oferir un servei de qualitat i considerem que els suggeriments i reclamacions de pares, alumnes, professors i personal d’administració i serveis ens ajudaran a aconseguir-ho</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nostre desig és poder oferir un servei de qualitat i considerem que els suggeriments i reclamacions de pares, alumnes, professors i personal d’administració i serveis ens ajudaran a aconseguir-ho</dc:title>
  <dc:creator>Profe</dc:creator>
  <cp:lastModifiedBy>Usuari</cp:lastModifiedBy>
  <cp:revision>2</cp:revision>
  <cp:lastPrinted>2017-01-24T21:20:00Z</cp:lastPrinted>
  <dcterms:created xsi:type="dcterms:W3CDTF">2017-01-25T19:49:00Z</dcterms:created>
  <dcterms:modified xsi:type="dcterms:W3CDTF">2017-01-25T19:49:00Z</dcterms:modified>
</cp:coreProperties>
</file>